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799A" w14:textId="283D34D5" w:rsidR="00E04171" w:rsidRDefault="00CB74D4" w:rsidP="006E4FB0">
      <w:r>
        <w:rPr>
          <w:noProof/>
          <w:lang w:eastAsia="sv-SE"/>
        </w:rPr>
        <mc:AlternateContent>
          <mc:Choice Requires="wpg">
            <w:drawing>
              <wp:anchor distT="0" distB="0" distL="114300" distR="114300" simplePos="0" relativeHeight="251657728" behindDoc="0" locked="0" layoutInCell="1" allowOverlap="1" wp14:anchorId="208A108C" wp14:editId="1983092F">
                <wp:simplePos x="0" y="0"/>
                <wp:positionH relativeFrom="column">
                  <wp:posOffset>4629150</wp:posOffset>
                </wp:positionH>
                <wp:positionV relativeFrom="paragraph">
                  <wp:posOffset>-4897755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25BDC63" w14:textId="77777777" w:rsidR="00604D13" w:rsidRDefault="00604D13">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81D5773" w14:textId="77777777" w:rsidR="00604D13" w:rsidRDefault="00604D13">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A108C" id="Group 15" o:spid="_x0000_s1026" style="position:absolute;margin-left:364.5pt;margin-top:-385.65pt;width:143.25pt;height:60.75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HnEA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25BDC63" w14:textId="77777777" w:rsidR="00604D13" w:rsidRDefault="00604D13">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81D5773" w14:textId="77777777" w:rsidR="00604D13" w:rsidRDefault="00604D13">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19042F">
        <w:rPr>
          <w:noProof/>
          <w:lang w:eastAsia="sv-SE"/>
        </w:rPr>
        <w:t>Anders Karlsson</w:t>
      </w:r>
    </w:p>
    <w:tbl>
      <w:tblPr>
        <w:tblpPr w:leftFromText="181" w:rightFromText="181" w:vertAnchor="page" w:horzAnchor="page" w:tblpX="1243" w:tblpY="6238"/>
        <w:tblW w:w="9606" w:type="dxa"/>
        <w:tblLook w:val="04A0" w:firstRow="1" w:lastRow="0" w:firstColumn="1" w:lastColumn="0" w:noHBand="0" w:noVBand="1"/>
      </w:tblPr>
      <w:tblGrid>
        <w:gridCol w:w="9606"/>
      </w:tblGrid>
      <w:tr w:rsidR="0017636A" w:rsidRPr="00905535" w14:paraId="24A7AE63" w14:textId="77777777" w:rsidTr="0017636A">
        <w:tc>
          <w:tcPr>
            <w:tcW w:w="9606" w:type="dxa"/>
          </w:tcPr>
          <w:p w14:paraId="7A18CE1A" w14:textId="5F2DAE89" w:rsidR="0017636A" w:rsidRPr="00905535" w:rsidRDefault="00CB74D4" w:rsidP="0017636A">
            <w:pPr>
              <w:jc w:val="right"/>
              <w:rPr>
                <w:rFonts w:ascii="Lucida Sans" w:hAnsi="Lucida Sans"/>
                <w:b/>
                <w:color w:val="8D3520"/>
                <w:sz w:val="64"/>
                <w:szCs w:val="64"/>
              </w:rPr>
            </w:pPr>
            <w:r>
              <w:rPr>
                <w:rFonts w:ascii="Lucida Sans" w:hAnsi="Lucida Sans"/>
                <w:b/>
                <w:color w:val="8D3520"/>
                <w:sz w:val="64"/>
                <w:szCs w:val="64"/>
              </w:rPr>
              <w:t>Nuläge</w:t>
            </w:r>
            <w:r w:rsidR="0019042F">
              <w:rPr>
                <w:rFonts w:ascii="Lucida Sans" w:hAnsi="Lucida Sans"/>
                <w:b/>
                <w:color w:val="8D3520"/>
                <w:sz w:val="64"/>
                <w:szCs w:val="64"/>
              </w:rPr>
              <w:t>sbeskrivning</w:t>
            </w:r>
            <w:r>
              <w:rPr>
                <w:rFonts w:ascii="Lucida Sans" w:hAnsi="Lucida Sans"/>
                <w:b/>
                <w:color w:val="8D3520"/>
                <w:sz w:val="64"/>
                <w:szCs w:val="64"/>
              </w:rPr>
              <w:t xml:space="preserve"> 2023</w:t>
            </w:r>
          </w:p>
        </w:tc>
      </w:tr>
      <w:tr w:rsidR="0017636A" w:rsidRPr="00905535" w14:paraId="7340F94D" w14:textId="77777777" w:rsidTr="0017636A">
        <w:tc>
          <w:tcPr>
            <w:tcW w:w="9606" w:type="dxa"/>
          </w:tcPr>
          <w:p w14:paraId="4FD9D804" w14:textId="040740B1" w:rsidR="0017636A" w:rsidRPr="00905535" w:rsidRDefault="00CB74D4" w:rsidP="0017636A">
            <w:pPr>
              <w:jc w:val="right"/>
              <w:rPr>
                <w:rFonts w:ascii="Lucida Sans" w:hAnsi="Lucida Sans"/>
                <w:sz w:val="36"/>
                <w:szCs w:val="36"/>
              </w:rPr>
            </w:pPr>
            <w:r>
              <w:rPr>
                <w:rFonts w:ascii="Lucida Sans" w:hAnsi="Lucida Sans"/>
                <w:sz w:val="36"/>
                <w:szCs w:val="36"/>
              </w:rPr>
              <w:t>brottsförebyggande arbete</w:t>
            </w:r>
          </w:p>
        </w:tc>
      </w:tr>
    </w:tbl>
    <w:p w14:paraId="1EA8F5BD" w14:textId="77777777" w:rsidR="00E04171" w:rsidRDefault="00E04171" w:rsidP="006E4FB0">
      <w:r>
        <w:br w:type="page"/>
      </w:r>
    </w:p>
    <w:p w14:paraId="0653C899" w14:textId="48D54698" w:rsidR="004E44C4" w:rsidRDefault="004E44C4" w:rsidP="00A61D39">
      <w:pPr>
        <w:pStyle w:val="Innehll2"/>
      </w:pPr>
    </w:p>
    <w:p w14:paraId="574336A0" w14:textId="77777777" w:rsidR="00E04171" w:rsidRDefault="00E04171" w:rsidP="00A61D39">
      <w:pPr>
        <w:pStyle w:val="Innehll2"/>
      </w:pPr>
    </w:p>
    <w:p w14:paraId="544861DD" w14:textId="77777777" w:rsidR="00944D2B" w:rsidRDefault="00944D2B" w:rsidP="00CB74D4">
      <w:pPr>
        <w:rPr>
          <w:rFonts w:ascii="Georgia" w:hAnsi="Georgia"/>
          <w:b/>
          <w:bCs/>
          <w:sz w:val="22"/>
          <w:szCs w:val="22"/>
        </w:rPr>
      </w:pPr>
    </w:p>
    <w:p w14:paraId="72C5A0A9" w14:textId="361C7D22" w:rsidR="00944D2B" w:rsidRPr="00944D2B" w:rsidRDefault="003233C0" w:rsidP="00944D2B">
      <w:pPr>
        <w:outlineLvl w:val="0"/>
        <w:rPr>
          <w:rFonts w:ascii="Georgia" w:hAnsi="Georgia"/>
          <w:b/>
          <w:sz w:val="22"/>
          <w:szCs w:val="22"/>
        </w:rPr>
      </w:pPr>
      <w:r>
        <w:rPr>
          <w:noProof/>
        </w:rPr>
        <mc:AlternateContent>
          <mc:Choice Requires="wps">
            <w:drawing>
              <wp:anchor distT="45720" distB="45720" distL="114300" distR="114300" simplePos="0" relativeHeight="251659776" behindDoc="0" locked="0" layoutInCell="1" allowOverlap="1" wp14:anchorId="602816B0" wp14:editId="2F452617">
                <wp:simplePos x="0" y="0"/>
                <wp:positionH relativeFrom="column">
                  <wp:posOffset>-69215</wp:posOffset>
                </wp:positionH>
                <wp:positionV relativeFrom="paragraph">
                  <wp:posOffset>407670</wp:posOffset>
                </wp:positionV>
                <wp:extent cx="5998210" cy="4572000"/>
                <wp:effectExtent l="0" t="0" r="254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4572000"/>
                        </a:xfrm>
                        <a:prstGeom prst="rect">
                          <a:avLst/>
                        </a:prstGeom>
                        <a:solidFill>
                          <a:srgbClr val="FFFFFF"/>
                        </a:solidFill>
                        <a:ln w="9525">
                          <a:noFill/>
                          <a:miter lim="800000"/>
                          <a:headEnd/>
                          <a:tailEnd/>
                        </a:ln>
                      </wps:spPr>
                      <wps:txbx>
                        <w:txbxContent>
                          <w:p w14:paraId="1B93DB90" w14:textId="2AD219D8" w:rsidR="003233C0" w:rsidRPr="001B5B5B" w:rsidRDefault="003233C0" w:rsidP="003233C0">
                            <w:pPr>
                              <w:rPr>
                                <w:rFonts w:ascii="Georgia" w:hAnsi="Georgia"/>
                                <w:b/>
                                <w:bCs/>
                                <w:sz w:val="22"/>
                                <w:szCs w:val="22"/>
                              </w:rPr>
                            </w:pPr>
                            <w:r w:rsidRPr="001B5B5B">
                              <w:rPr>
                                <w:rFonts w:ascii="Georgia" w:hAnsi="Georgia"/>
                                <w:b/>
                                <w:bCs/>
                                <w:sz w:val="22"/>
                                <w:szCs w:val="22"/>
                              </w:rPr>
                              <w:t>1     Metod</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1B3E078D" w14:textId="5936394D" w:rsidR="003233C0" w:rsidRPr="001B5B5B" w:rsidRDefault="003233C0" w:rsidP="003233C0">
                            <w:pPr>
                              <w:rPr>
                                <w:rFonts w:ascii="Georgia" w:hAnsi="Georgia"/>
                                <w:b/>
                                <w:bCs/>
                                <w:sz w:val="22"/>
                                <w:szCs w:val="22"/>
                              </w:rPr>
                            </w:pPr>
                            <w:r w:rsidRPr="001B5B5B">
                              <w:rPr>
                                <w:rFonts w:ascii="Georgia" w:hAnsi="Georgia"/>
                                <w:b/>
                                <w:bCs/>
                                <w:sz w:val="22"/>
                                <w:szCs w:val="22"/>
                              </w:rPr>
                              <w:t>2     Bakgrund</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1A40D38E" w14:textId="104123E8" w:rsidR="003233C0" w:rsidRPr="001B5B5B" w:rsidRDefault="003233C0" w:rsidP="003233C0">
                            <w:pPr>
                              <w:rPr>
                                <w:rFonts w:ascii="Georgia" w:hAnsi="Georgia"/>
                                <w:b/>
                                <w:bCs/>
                                <w:sz w:val="22"/>
                                <w:szCs w:val="22"/>
                              </w:rPr>
                            </w:pPr>
                            <w:r w:rsidRPr="001B5B5B">
                              <w:rPr>
                                <w:rFonts w:ascii="Georgia" w:hAnsi="Georgia"/>
                                <w:b/>
                                <w:bCs/>
                                <w:sz w:val="22"/>
                                <w:szCs w:val="22"/>
                              </w:rPr>
                              <w:t>2.1  Socioekonomiska jämförelser</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779829A1" w14:textId="0B8230BF" w:rsidR="00161E8D" w:rsidRPr="008F0D1B" w:rsidRDefault="003233C0" w:rsidP="00161E8D">
                            <w:pPr>
                              <w:pStyle w:val="Brdtext"/>
                              <w:rPr>
                                <w:b/>
                                <w:bCs/>
                              </w:rPr>
                            </w:pPr>
                            <w:r w:rsidRPr="001B5B5B">
                              <w:rPr>
                                <w:b/>
                                <w:bCs/>
                              </w:rPr>
                              <w:t>2.2  Slutsatser av bakgrund och socioekonomiska jämförelser</w:t>
                            </w:r>
                            <w:r w:rsidRPr="001B5B5B">
                              <w:rPr>
                                <w:b/>
                                <w:bCs/>
                              </w:rPr>
                              <w:tab/>
                            </w:r>
                            <w:r w:rsidR="001B5B5B" w:rsidRPr="001B5B5B">
                              <w:rPr>
                                <w:b/>
                                <w:bCs/>
                              </w:rPr>
                              <w:tab/>
                            </w:r>
                            <w:r w:rsidR="00650F4A">
                              <w:rPr>
                                <w:b/>
                                <w:bCs/>
                              </w:rPr>
                              <w:tab/>
                            </w:r>
                            <w:r w:rsidRPr="001B5B5B">
                              <w:rPr>
                                <w:b/>
                                <w:bCs/>
                              </w:rPr>
                              <w:t xml:space="preserve">5                 </w:t>
                            </w:r>
                            <w:r w:rsidR="001B5B5B" w:rsidRPr="001B5B5B">
                              <w:rPr>
                                <w:b/>
                                <w:bCs/>
                              </w:rPr>
                              <w:t xml:space="preserve">  </w:t>
                            </w:r>
                            <w:r w:rsidRPr="001B5B5B">
                              <w:rPr>
                                <w:b/>
                                <w:bCs/>
                              </w:rPr>
                              <w:t xml:space="preserve">3   </w:t>
                            </w:r>
                            <w:r w:rsidR="001B5B5B" w:rsidRPr="001B5B5B">
                              <w:rPr>
                                <w:b/>
                                <w:bCs/>
                              </w:rPr>
                              <w:t xml:space="preserve">  </w:t>
                            </w:r>
                            <w:r w:rsidR="001B5B5B">
                              <w:rPr>
                                <w:b/>
                                <w:bCs/>
                              </w:rPr>
                              <w:t xml:space="preserve"> </w:t>
                            </w:r>
                            <w:r w:rsidRPr="001B5B5B">
                              <w:rPr>
                                <w:b/>
                                <w:bCs/>
                              </w:rPr>
                              <w:t>Social segregation i centralorten</w:t>
                            </w:r>
                            <w:r w:rsidRPr="001B5B5B">
                              <w:rPr>
                                <w:b/>
                                <w:bCs/>
                              </w:rPr>
                              <w:tab/>
                            </w:r>
                            <w:r w:rsidRPr="001B5B5B">
                              <w:rPr>
                                <w:b/>
                                <w:bCs/>
                              </w:rPr>
                              <w:tab/>
                            </w:r>
                            <w:r w:rsidRPr="001B5B5B">
                              <w:rPr>
                                <w:b/>
                                <w:bCs/>
                              </w:rPr>
                              <w:tab/>
                            </w:r>
                            <w:r w:rsidRPr="001B5B5B">
                              <w:rPr>
                                <w:b/>
                                <w:bCs/>
                              </w:rPr>
                              <w:tab/>
                            </w:r>
                            <w:r w:rsidRPr="001B5B5B">
                              <w:rPr>
                                <w:b/>
                                <w:bCs/>
                              </w:rPr>
                              <w:tab/>
                            </w:r>
                            <w:r w:rsidR="001B5B5B" w:rsidRPr="001B5B5B">
                              <w:rPr>
                                <w:b/>
                                <w:bCs/>
                              </w:rPr>
                              <w:tab/>
                            </w:r>
                            <w:r w:rsidR="00650F4A">
                              <w:rPr>
                                <w:b/>
                                <w:bCs/>
                              </w:rPr>
                              <w:tab/>
                            </w:r>
                            <w:r w:rsidRPr="001B5B5B">
                              <w:rPr>
                                <w:b/>
                                <w:bCs/>
                              </w:rPr>
                              <w:t>5</w:t>
                            </w:r>
                            <w:r w:rsidR="00982D76" w:rsidRPr="001B5B5B">
                              <w:rPr>
                                <w:b/>
                                <w:bCs/>
                              </w:rPr>
                              <w:t xml:space="preserve">               </w:t>
                            </w:r>
                            <w:r w:rsidR="001B5B5B" w:rsidRPr="001B5B5B">
                              <w:rPr>
                                <w:b/>
                                <w:bCs/>
                              </w:rPr>
                              <w:t xml:space="preserve">              </w:t>
                            </w:r>
                            <w:r w:rsidR="00982D76" w:rsidRPr="001B5B5B">
                              <w:rPr>
                                <w:b/>
                                <w:bCs/>
                              </w:rPr>
                              <w:t xml:space="preserve">3.1  </w:t>
                            </w:r>
                            <w:r w:rsidR="001B5B5B">
                              <w:rPr>
                                <w:b/>
                                <w:bCs/>
                              </w:rPr>
                              <w:t xml:space="preserve"> </w:t>
                            </w:r>
                            <w:r w:rsidR="00982D76" w:rsidRPr="001B5B5B">
                              <w:rPr>
                                <w:b/>
                                <w:bCs/>
                              </w:rPr>
                              <w:t>Slutsatser av studium av social segregation i centralorten</w:t>
                            </w:r>
                            <w:r w:rsidR="00982D76" w:rsidRPr="001B5B5B">
                              <w:rPr>
                                <w:b/>
                                <w:bCs/>
                              </w:rPr>
                              <w:tab/>
                            </w:r>
                            <w:r w:rsidR="001B5B5B" w:rsidRPr="001B5B5B">
                              <w:rPr>
                                <w:b/>
                                <w:bCs/>
                              </w:rPr>
                              <w:tab/>
                            </w:r>
                            <w:r w:rsidR="00650F4A">
                              <w:rPr>
                                <w:b/>
                                <w:bCs/>
                              </w:rPr>
                              <w:tab/>
                            </w:r>
                            <w:r w:rsidR="00982D76" w:rsidRPr="001B5B5B">
                              <w:rPr>
                                <w:b/>
                                <w:bCs/>
                              </w:rPr>
                              <w:t>6</w:t>
                            </w:r>
                            <w:r w:rsidR="001B5B5B" w:rsidRPr="001B5B5B">
                              <w:rPr>
                                <w:b/>
                                <w:bCs/>
                              </w:rPr>
                              <w:t xml:space="preserve">                             4     </w:t>
                            </w:r>
                            <w:r w:rsidR="001B5B5B">
                              <w:rPr>
                                <w:b/>
                                <w:bCs/>
                              </w:rPr>
                              <w:t xml:space="preserve"> </w:t>
                            </w:r>
                            <w:r w:rsidR="001B5B5B" w:rsidRPr="001B5B5B">
                              <w:rPr>
                                <w:b/>
                                <w:bCs/>
                              </w:rPr>
                              <w:t xml:space="preserve">Brottsutveckling, lokalpolisområde Norra Lappland 2023                 </w:t>
                            </w:r>
                            <w:r w:rsidR="00650F4A">
                              <w:rPr>
                                <w:b/>
                                <w:bCs/>
                              </w:rPr>
                              <w:tab/>
                            </w:r>
                            <w:r w:rsidR="001B5B5B" w:rsidRPr="001B5B5B">
                              <w:rPr>
                                <w:b/>
                              </w:rPr>
                              <w:t>6</w:t>
                            </w:r>
                            <w:r w:rsidR="001B5B5B" w:rsidRPr="001B5B5B">
                              <w:rPr>
                                <w:b/>
                                <w:bCs/>
                              </w:rPr>
                              <w:t xml:space="preserve">     4.1 </w:t>
                            </w:r>
                            <w:r w:rsidR="00161E8D">
                              <w:rPr>
                                <w:b/>
                                <w:bCs/>
                              </w:rPr>
                              <w:t xml:space="preserve"> </w:t>
                            </w:r>
                            <w:r w:rsidR="001B5B5B" w:rsidRPr="001B5B5B">
                              <w:rPr>
                                <w:b/>
                                <w:bCs/>
                              </w:rPr>
                              <w:t xml:space="preserve"> Slutsatser av studier av brottsstatistik</w:t>
                            </w:r>
                            <w:r w:rsidR="001B5B5B" w:rsidRPr="001B5B5B">
                              <w:rPr>
                                <w:b/>
                                <w:bCs/>
                              </w:rPr>
                              <w:tab/>
                            </w:r>
                            <w:r w:rsidR="001B5B5B" w:rsidRPr="001B5B5B">
                              <w:rPr>
                                <w:b/>
                                <w:bCs/>
                              </w:rPr>
                              <w:tab/>
                            </w:r>
                            <w:r w:rsidR="001B5B5B" w:rsidRPr="001B5B5B">
                              <w:rPr>
                                <w:b/>
                                <w:bCs/>
                              </w:rPr>
                              <w:tab/>
                            </w:r>
                            <w:r w:rsidR="001B5B5B" w:rsidRPr="001B5B5B">
                              <w:rPr>
                                <w:b/>
                                <w:bCs/>
                              </w:rPr>
                              <w:tab/>
                            </w:r>
                            <w:r w:rsidR="001B5B5B" w:rsidRPr="001B5B5B">
                              <w:rPr>
                                <w:b/>
                                <w:bCs/>
                              </w:rPr>
                              <w:tab/>
                            </w:r>
                            <w:r w:rsidR="00650F4A">
                              <w:rPr>
                                <w:b/>
                                <w:bCs/>
                              </w:rPr>
                              <w:t xml:space="preserve">             </w:t>
                            </w:r>
                            <w:r w:rsidR="001B3005">
                              <w:rPr>
                                <w:b/>
                                <w:bCs/>
                              </w:rPr>
                              <w:t>8</w:t>
                            </w:r>
                            <w:r w:rsidR="001B5B5B" w:rsidRPr="008F0D1B">
                              <w:rPr>
                                <w:b/>
                                <w:bCs/>
                              </w:rPr>
                              <w:t xml:space="preserve">  </w:t>
                            </w:r>
                            <w:r w:rsidR="001B5B5B">
                              <w:rPr>
                                <w:b/>
                                <w:bCs/>
                              </w:rPr>
                              <w:t xml:space="preserve">    </w:t>
                            </w:r>
                            <w:r w:rsidR="00650F4A">
                              <w:rPr>
                                <w:b/>
                                <w:bCs/>
                              </w:rPr>
                              <w:t xml:space="preserve">5      </w:t>
                            </w:r>
                            <w:r w:rsidR="001B5B5B" w:rsidRPr="008F0D1B">
                              <w:rPr>
                                <w:b/>
                                <w:bCs/>
                              </w:rPr>
                              <w:t>Jämförelse med riket och med liknande kommuner</w:t>
                            </w:r>
                            <w:r w:rsidR="001B5B5B">
                              <w:rPr>
                                <w:b/>
                                <w:bCs/>
                              </w:rPr>
                              <w:tab/>
                            </w:r>
                            <w:r w:rsidR="001B5B5B">
                              <w:rPr>
                                <w:b/>
                                <w:bCs/>
                              </w:rPr>
                              <w:tab/>
                            </w:r>
                            <w:r w:rsidR="001B5B5B">
                              <w:rPr>
                                <w:b/>
                                <w:bCs/>
                              </w:rPr>
                              <w:tab/>
                            </w:r>
                            <w:r w:rsidR="00650F4A">
                              <w:rPr>
                                <w:b/>
                                <w:bCs/>
                              </w:rPr>
                              <w:tab/>
                            </w:r>
                            <w:r w:rsidR="001B5B5B">
                              <w:rPr>
                                <w:b/>
                                <w:bCs/>
                              </w:rPr>
                              <w:t xml:space="preserve">8                      </w:t>
                            </w:r>
                            <w:r w:rsidR="001B5B5B" w:rsidRPr="008F0D1B">
                              <w:rPr>
                                <w:b/>
                                <w:bCs/>
                              </w:rPr>
                              <w:t xml:space="preserve">6 </w:t>
                            </w:r>
                            <w:r w:rsidR="001B5B5B">
                              <w:rPr>
                                <w:b/>
                                <w:bCs/>
                              </w:rPr>
                              <w:t xml:space="preserve">     </w:t>
                            </w:r>
                            <w:r w:rsidR="001B5B5B" w:rsidRPr="008F0D1B">
                              <w:rPr>
                                <w:b/>
                                <w:bCs/>
                              </w:rPr>
                              <w:t>S</w:t>
                            </w:r>
                            <w:r w:rsidR="00650F4A">
                              <w:rPr>
                                <w:b/>
                                <w:bCs/>
                              </w:rPr>
                              <w:t>lutsatser</w:t>
                            </w:r>
                            <w:r w:rsidR="001B5B5B" w:rsidRPr="008F0D1B">
                              <w:rPr>
                                <w:b/>
                                <w:bCs/>
                              </w:rPr>
                              <w:t xml:space="preserve"> av data rörande brotts- och trygghetsstatistik</w:t>
                            </w:r>
                            <w:r w:rsidR="001B5B5B">
                              <w:rPr>
                                <w:b/>
                                <w:bCs/>
                              </w:rPr>
                              <w:t xml:space="preserve">       </w:t>
                            </w:r>
                            <w:r w:rsidR="00650F4A">
                              <w:rPr>
                                <w:b/>
                                <w:bCs/>
                              </w:rPr>
                              <w:tab/>
                              <w:t xml:space="preserve">                         </w:t>
                            </w:r>
                            <w:r w:rsidR="000A53EA">
                              <w:rPr>
                                <w:b/>
                                <w:bCs/>
                              </w:rPr>
                              <w:t xml:space="preserve"> </w:t>
                            </w:r>
                            <w:r w:rsidR="00650F4A">
                              <w:rPr>
                                <w:b/>
                                <w:bCs/>
                              </w:rPr>
                              <w:t xml:space="preserve">9      </w:t>
                            </w:r>
                            <w:r w:rsidR="00650F4A" w:rsidRPr="008F0D1B">
                              <w:rPr>
                                <w:b/>
                                <w:bCs/>
                              </w:rPr>
                              <w:t xml:space="preserve">7 </w:t>
                            </w:r>
                            <w:r w:rsidR="00650F4A">
                              <w:rPr>
                                <w:b/>
                                <w:bCs/>
                              </w:rPr>
                              <w:t xml:space="preserve">     </w:t>
                            </w:r>
                            <w:r w:rsidR="00650F4A" w:rsidRPr="008F0D1B">
                              <w:rPr>
                                <w:b/>
                                <w:bCs/>
                              </w:rPr>
                              <w:t>Enkätundersökning till kommunens medborgare juni- september 2023</w:t>
                            </w:r>
                            <w:r w:rsidR="00650F4A">
                              <w:rPr>
                                <w:b/>
                                <w:bCs/>
                              </w:rPr>
                              <w:t xml:space="preserve">  10</w:t>
                            </w:r>
                            <w:r w:rsidR="00364B90">
                              <w:rPr>
                                <w:b/>
                                <w:bCs/>
                              </w:rPr>
                              <w:t xml:space="preserve">      </w:t>
                            </w:r>
                            <w:r w:rsidR="00364B90" w:rsidRPr="008F0D1B">
                              <w:rPr>
                                <w:b/>
                                <w:bCs/>
                              </w:rPr>
                              <w:t xml:space="preserve">7.1 </w:t>
                            </w:r>
                            <w:r w:rsidR="00364B90">
                              <w:rPr>
                                <w:b/>
                                <w:bCs/>
                              </w:rPr>
                              <w:t xml:space="preserve"> </w:t>
                            </w:r>
                            <w:r w:rsidR="00161E8D">
                              <w:rPr>
                                <w:b/>
                                <w:bCs/>
                              </w:rPr>
                              <w:t xml:space="preserve"> </w:t>
                            </w:r>
                            <w:r w:rsidR="00364B90" w:rsidRPr="008F0D1B">
                              <w:rPr>
                                <w:b/>
                                <w:bCs/>
                              </w:rPr>
                              <w:t>Slutsatser av enkätundersökning</w:t>
                            </w:r>
                            <w:r w:rsidR="00364B90">
                              <w:rPr>
                                <w:b/>
                                <w:bCs/>
                              </w:rPr>
                              <w:t xml:space="preserve">                                                                               12</w:t>
                            </w:r>
                            <w:r w:rsidR="003C2CEC">
                              <w:rPr>
                                <w:b/>
                                <w:bCs/>
                              </w:rPr>
                              <w:t xml:space="preserve">       </w:t>
                            </w:r>
                            <w:r w:rsidR="003C2CEC" w:rsidRPr="008F0D1B">
                              <w:rPr>
                                <w:b/>
                                <w:bCs/>
                              </w:rPr>
                              <w:t xml:space="preserve">8    </w:t>
                            </w:r>
                            <w:r w:rsidR="003C2CEC">
                              <w:rPr>
                                <w:b/>
                                <w:bCs/>
                              </w:rPr>
                              <w:t xml:space="preserve">  </w:t>
                            </w:r>
                            <w:r w:rsidR="003C2CEC" w:rsidRPr="008F0D1B">
                              <w:rPr>
                                <w:b/>
                                <w:bCs/>
                              </w:rPr>
                              <w:t>Djupintervjuer med fokusgrupper</w:t>
                            </w:r>
                            <w:r w:rsidR="003C2CEC">
                              <w:rPr>
                                <w:b/>
                                <w:bCs/>
                              </w:rPr>
                              <w:t xml:space="preserve">                                                                            12       8.1  </w:t>
                            </w:r>
                            <w:r w:rsidR="0008279C">
                              <w:rPr>
                                <w:b/>
                                <w:bCs/>
                              </w:rPr>
                              <w:t xml:space="preserve"> </w:t>
                            </w:r>
                            <w:r w:rsidR="003C2CEC">
                              <w:rPr>
                                <w:b/>
                                <w:bCs/>
                              </w:rPr>
                              <w:t>Sammanfattning av djupintervjuer med fokusgrupper                                    1</w:t>
                            </w:r>
                            <w:r w:rsidR="00A531AE">
                              <w:rPr>
                                <w:b/>
                                <w:bCs/>
                              </w:rPr>
                              <w:t>6</w:t>
                            </w:r>
                            <w:r w:rsidR="00766624">
                              <w:rPr>
                                <w:b/>
                                <w:bCs/>
                              </w:rPr>
                              <w:t xml:space="preserve">     </w:t>
                            </w:r>
                            <w:r w:rsidR="00766624" w:rsidRPr="008F0D1B">
                              <w:rPr>
                                <w:b/>
                                <w:bCs/>
                              </w:rPr>
                              <w:t xml:space="preserve">9 </w:t>
                            </w:r>
                            <w:r w:rsidR="00766624">
                              <w:rPr>
                                <w:b/>
                                <w:bCs/>
                              </w:rPr>
                              <w:t xml:space="preserve">     </w:t>
                            </w:r>
                            <w:r w:rsidR="00766624" w:rsidRPr="008F0D1B">
                              <w:rPr>
                                <w:b/>
                                <w:bCs/>
                              </w:rPr>
                              <w:t xml:space="preserve">Djupintervjuer gällande myndighetsutövning </w:t>
                            </w:r>
                            <w:r w:rsidR="009B3DF1">
                              <w:rPr>
                                <w:b/>
                                <w:bCs/>
                              </w:rPr>
                              <w:t xml:space="preserve">                                                     16       </w:t>
                            </w:r>
                            <w:r w:rsidR="009B3DF1" w:rsidRPr="008F0D1B">
                              <w:rPr>
                                <w:b/>
                                <w:bCs/>
                              </w:rPr>
                              <w:t xml:space="preserve">9.1 </w:t>
                            </w:r>
                            <w:r w:rsidR="009B3DF1">
                              <w:rPr>
                                <w:b/>
                                <w:bCs/>
                              </w:rPr>
                              <w:t xml:space="preserve">  </w:t>
                            </w:r>
                            <w:r w:rsidR="009B3DF1" w:rsidRPr="008F0D1B">
                              <w:rPr>
                                <w:b/>
                                <w:bCs/>
                              </w:rPr>
                              <w:t>Sammanfattning av djupintervjuer gällande myndighetsutövning</w:t>
                            </w:r>
                            <w:r w:rsidR="009B3DF1">
                              <w:rPr>
                                <w:b/>
                                <w:bCs/>
                              </w:rPr>
                              <w:t xml:space="preserve">              18      10    Sammanfattande bedömning </w:t>
                            </w:r>
                            <w:r w:rsidR="00161E8D">
                              <w:rPr>
                                <w:b/>
                                <w:bCs/>
                              </w:rPr>
                              <w:t>utifrån</w:t>
                            </w:r>
                            <w:r w:rsidR="009B3DF1">
                              <w:rPr>
                                <w:b/>
                                <w:bCs/>
                              </w:rPr>
                              <w:t xml:space="preserve"> undersökningen     </w:t>
                            </w:r>
                            <w:r w:rsidR="00161E8D">
                              <w:rPr>
                                <w:b/>
                                <w:bCs/>
                              </w:rPr>
                              <w:tab/>
                            </w:r>
                            <w:r w:rsidR="00161E8D">
                              <w:rPr>
                                <w:b/>
                                <w:bCs/>
                              </w:rPr>
                              <w:tab/>
                            </w:r>
                            <w:r w:rsidR="00161E8D">
                              <w:rPr>
                                <w:b/>
                                <w:bCs/>
                              </w:rPr>
                              <w:tab/>
                              <w:t>18</w:t>
                            </w:r>
                            <w:r w:rsidR="009B3DF1">
                              <w:rPr>
                                <w:b/>
                                <w:bCs/>
                              </w:rPr>
                              <w:t xml:space="preserve">                                       </w:t>
                            </w:r>
                            <w:r w:rsidR="00161E8D">
                              <w:rPr>
                                <w:b/>
                                <w:bCs/>
                              </w:rPr>
                              <w:t xml:space="preserve">      10.1 Förslag utifrån enkät och djupintervjuer</w:t>
                            </w:r>
                            <w:r w:rsidR="00161E8D">
                              <w:rPr>
                                <w:b/>
                                <w:bCs/>
                              </w:rPr>
                              <w:tab/>
                            </w:r>
                            <w:r w:rsidR="00161E8D">
                              <w:rPr>
                                <w:b/>
                                <w:bCs/>
                              </w:rPr>
                              <w:tab/>
                            </w:r>
                            <w:r w:rsidR="00161E8D">
                              <w:rPr>
                                <w:b/>
                                <w:bCs/>
                              </w:rPr>
                              <w:tab/>
                            </w:r>
                            <w:r w:rsidR="00161E8D">
                              <w:rPr>
                                <w:b/>
                                <w:bCs/>
                              </w:rPr>
                              <w:tab/>
                              <w:t xml:space="preserve">             1</w:t>
                            </w:r>
                            <w:r w:rsidR="00A531AE">
                              <w:rPr>
                                <w:b/>
                                <w:bCs/>
                              </w:rPr>
                              <w:t>9</w:t>
                            </w:r>
                            <w:r w:rsidR="00161E8D">
                              <w:rPr>
                                <w:b/>
                                <w:bCs/>
                              </w:rPr>
                              <w:t xml:space="preserve">      </w:t>
                            </w:r>
                            <w:r w:rsidR="00161E8D" w:rsidRPr="008F0D1B">
                              <w:rPr>
                                <w:b/>
                                <w:bCs/>
                              </w:rPr>
                              <w:t xml:space="preserve">11 </w:t>
                            </w:r>
                            <w:r w:rsidR="000A53EA">
                              <w:rPr>
                                <w:b/>
                                <w:bCs/>
                              </w:rPr>
                              <w:t xml:space="preserve">    </w:t>
                            </w:r>
                            <w:r w:rsidR="00161E8D" w:rsidRPr="008F0D1B">
                              <w:rPr>
                                <w:b/>
                                <w:bCs/>
                              </w:rPr>
                              <w:t>Lägesbild ur folkhälso- Agenda 2030- och social hållbarhetsperspektiv</w:t>
                            </w:r>
                            <w:r w:rsidR="00161E8D">
                              <w:rPr>
                                <w:b/>
                                <w:bCs/>
                              </w:rPr>
                              <w:t xml:space="preserve">    19      </w:t>
                            </w:r>
                            <w:r w:rsidR="00161E8D" w:rsidRPr="008F0D1B">
                              <w:rPr>
                                <w:b/>
                                <w:bCs/>
                              </w:rPr>
                              <w:t xml:space="preserve">12 </w:t>
                            </w:r>
                            <w:r w:rsidR="000A53EA">
                              <w:rPr>
                                <w:b/>
                                <w:bCs/>
                              </w:rPr>
                              <w:t xml:space="preserve">    </w:t>
                            </w:r>
                            <w:r w:rsidR="00161E8D" w:rsidRPr="008F0D1B">
                              <w:rPr>
                                <w:b/>
                                <w:bCs/>
                              </w:rPr>
                              <w:t>Lägesbild ur Polismyndighetens i Norra Lappland</w:t>
                            </w:r>
                            <w:r w:rsidR="00161E8D">
                              <w:rPr>
                                <w:b/>
                                <w:bCs/>
                              </w:rPr>
                              <w:t xml:space="preserve"> </w:t>
                            </w:r>
                            <w:r w:rsidR="00161E8D" w:rsidRPr="008F0D1B">
                              <w:rPr>
                                <w:b/>
                                <w:bCs/>
                              </w:rPr>
                              <w:t>perspektiv</w:t>
                            </w:r>
                            <w:r w:rsidR="00161E8D">
                              <w:rPr>
                                <w:b/>
                                <w:bCs/>
                              </w:rPr>
                              <w:tab/>
                            </w:r>
                            <w:r w:rsidR="00161E8D">
                              <w:rPr>
                                <w:b/>
                                <w:bCs/>
                              </w:rPr>
                              <w:tab/>
                              <w:t>19</w:t>
                            </w:r>
                          </w:p>
                          <w:p w14:paraId="08C69FB7" w14:textId="2381FCA0" w:rsidR="00161E8D" w:rsidRPr="008F0D1B" w:rsidRDefault="00161E8D" w:rsidP="00161E8D">
                            <w:pPr>
                              <w:pStyle w:val="Brdtext"/>
                              <w:rPr>
                                <w:b/>
                                <w:bCs/>
                              </w:rPr>
                            </w:pPr>
                          </w:p>
                          <w:p w14:paraId="054B0F7A" w14:textId="46E9E8BA" w:rsidR="009B3DF1" w:rsidRDefault="009B3DF1" w:rsidP="009B3DF1">
                            <w:pPr>
                              <w:pStyle w:val="Brdtext"/>
                              <w:rPr>
                                <w:b/>
                                <w:bCs/>
                              </w:rPr>
                            </w:pPr>
                          </w:p>
                          <w:p w14:paraId="3AB6EEA1" w14:textId="2B9D7F82" w:rsidR="00766624" w:rsidRPr="008F0D1B" w:rsidRDefault="009B3DF1" w:rsidP="00766624">
                            <w:pPr>
                              <w:pStyle w:val="Brdtext"/>
                            </w:pPr>
                            <w:r>
                              <w:rPr>
                                <w:b/>
                                <w:bCs/>
                              </w:rPr>
                              <w:t xml:space="preserve">    </w:t>
                            </w:r>
                          </w:p>
                          <w:p w14:paraId="22D87C29" w14:textId="16ED5F8C" w:rsidR="003C2CEC" w:rsidRDefault="003C2CEC" w:rsidP="003C2CEC">
                            <w:pPr>
                              <w:pStyle w:val="Brdtext"/>
                              <w:rPr>
                                <w:b/>
                                <w:bCs/>
                              </w:rPr>
                            </w:pPr>
                          </w:p>
                          <w:p w14:paraId="6DCF809A" w14:textId="661FEAF6" w:rsidR="003C2CEC" w:rsidRPr="008F0D1B" w:rsidRDefault="003C2CEC" w:rsidP="003C2CEC">
                            <w:pPr>
                              <w:pStyle w:val="Brdtext"/>
                              <w:rPr>
                                <w:b/>
                                <w:bCs/>
                              </w:rPr>
                            </w:pPr>
                          </w:p>
                          <w:p w14:paraId="6C95F281" w14:textId="4C858C6E" w:rsidR="00364B90" w:rsidRPr="008F0D1B" w:rsidRDefault="00364B90" w:rsidP="00364B90">
                            <w:pPr>
                              <w:pStyle w:val="Brdtext"/>
                              <w:rPr>
                                <w:b/>
                                <w:bCs/>
                              </w:rPr>
                            </w:pPr>
                          </w:p>
                          <w:p w14:paraId="576E5D7D" w14:textId="4F8537A6" w:rsidR="00650F4A" w:rsidRPr="008F0D1B" w:rsidRDefault="00650F4A" w:rsidP="00650F4A">
                            <w:pPr>
                              <w:pStyle w:val="Brdtext"/>
                              <w:rPr>
                                <w:b/>
                                <w:bCs/>
                              </w:rPr>
                            </w:pPr>
                          </w:p>
                          <w:p w14:paraId="16C1E6F5" w14:textId="40056A76" w:rsidR="001B5B5B" w:rsidRPr="008F0D1B" w:rsidRDefault="001B5B5B" w:rsidP="001B5B5B">
                            <w:pPr>
                              <w:pStyle w:val="Brdtext"/>
                              <w:rPr>
                                <w:b/>
                                <w:bCs/>
                              </w:rPr>
                            </w:pPr>
                          </w:p>
                          <w:p w14:paraId="5497B78E" w14:textId="27C60631" w:rsidR="001B5B5B" w:rsidRPr="001B5B5B" w:rsidRDefault="001B5B5B" w:rsidP="001B5B5B">
                            <w:pPr>
                              <w:pStyle w:val="mellanrubrik"/>
                              <w:rPr>
                                <w:bCs/>
                                <w:sz w:val="22"/>
                              </w:rPr>
                            </w:pPr>
                          </w:p>
                          <w:p w14:paraId="4FB8834A" w14:textId="5B699634" w:rsidR="001B5B5B" w:rsidRPr="008F0D1B" w:rsidRDefault="001B5B5B" w:rsidP="001B5B5B">
                            <w:pPr>
                              <w:pStyle w:val="Brdtext"/>
                              <w:rPr>
                                <w:b/>
                                <w:bCs/>
                              </w:rPr>
                            </w:pPr>
                          </w:p>
                          <w:p w14:paraId="76CC1424" w14:textId="74919235" w:rsidR="001B5B5B" w:rsidRDefault="001B5B5B" w:rsidP="003233C0">
                            <w:pPr>
                              <w:pStyle w:val="Brdtext"/>
                              <w:rPr>
                                <w:b/>
                                <w:bCs/>
                              </w:rPr>
                            </w:pPr>
                          </w:p>
                          <w:p w14:paraId="6727D674" w14:textId="77777777" w:rsidR="003233C0" w:rsidRPr="008F0D1B" w:rsidRDefault="003233C0" w:rsidP="003233C0">
                            <w:pPr>
                              <w:pStyle w:val="Brdtext"/>
                              <w:rPr>
                                <w:b/>
                                <w:bCs/>
                              </w:rPr>
                            </w:pPr>
                          </w:p>
                          <w:p w14:paraId="447E7853" w14:textId="77777777" w:rsidR="003233C0" w:rsidRPr="008F0D1B" w:rsidRDefault="003233C0" w:rsidP="003233C0">
                            <w:pPr>
                              <w:pStyle w:val="Brdtext"/>
                              <w:rPr>
                                <w:b/>
                                <w:bCs/>
                              </w:rPr>
                            </w:pPr>
                          </w:p>
                          <w:p w14:paraId="2DB57BC4" w14:textId="5290DB7B" w:rsidR="003233C0" w:rsidRDefault="003233C0" w:rsidP="003233C0">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16B0" id="Textruta 2" o:spid="_x0000_s1030" type="#_x0000_t202" style="position:absolute;margin-left:-5.45pt;margin-top:32.1pt;width:472.3pt;height:5in;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" stroked="f">
                <v:textbox>
                  <w:txbxContent>
                    <w:p w14:paraId="1B93DB90" w14:textId="2AD219D8" w:rsidR="003233C0" w:rsidRPr="001B5B5B" w:rsidRDefault="003233C0" w:rsidP="003233C0">
                      <w:pPr>
                        <w:rPr>
                          <w:rFonts w:ascii="Georgia" w:hAnsi="Georgia"/>
                          <w:b/>
                          <w:bCs/>
                          <w:sz w:val="22"/>
                          <w:szCs w:val="22"/>
                        </w:rPr>
                      </w:pPr>
                      <w:r w:rsidRPr="001B5B5B">
                        <w:rPr>
                          <w:rFonts w:ascii="Georgia" w:hAnsi="Georgia"/>
                          <w:b/>
                          <w:bCs/>
                          <w:sz w:val="22"/>
                          <w:szCs w:val="22"/>
                        </w:rPr>
                        <w:t>1     Metod</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1B3E078D" w14:textId="5936394D" w:rsidR="003233C0" w:rsidRPr="001B5B5B" w:rsidRDefault="003233C0" w:rsidP="003233C0">
                      <w:pPr>
                        <w:rPr>
                          <w:rFonts w:ascii="Georgia" w:hAnsi="Georgia"/>
                          <w:b/>
                          <w:bCs/>
                          <w:sz w:val="22"/>
                          <w:szCs w:val="22"/>
                        </w:rPr>
                      </w:pPr>
                      <w:r w:rsidRPr="001B5B5B">
                        <w:rPr>
                          <w:rFonts w:ascii="Georgia" w:hAnsi="Georgia"/>
                          <w:b/>
                          <w:bCs/>
                          <w:sz w:val="22"/>
                          <w:szCs w:val="22"/>
                        </w:rPr>
                        <w:t>2     Bakgrund</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1A40D38E" w14:textId="104123E8" w:rsidR="003233C0" w:rsidRPr="001B5B5B" w:rsidRDefault="003233C0" w:rsidP="003233C0">
                      <w:pPr>
                        <w:rPr>
                          <w:rFonts w:ascii="Georgia" w:hAnsi="Georgia"/>
                          <w:b/>
                          <w:bCs/>
                          <w:sz w:val="22"/>
                          <w:szCs w:val="22"/>
                        </w:rPr>
                      </w:pPr>
                      <w:r w:rsidRPr="001B5B5B">
                        <w:rPr>
                          <w:rFonts w:ascii="Georgia" w:hAnsi="Georgia"/>
                          <w:b/>
                          <w:bCs/>
                          <w:sz w:val="22"/>
                          <w:szCs w:val="22"/>
                        </w:rPr>
                        <w:t>2.1  Socioekonomiska jämförelser</w:t>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Pr="001B5B5B">
                        <w:rPr>
                          <w:rFonts w:ascii="Georgia" w:hAnsi="Georgia"/>
                          <w:b/>
                          <w:bCs/>
                          <w:sz w:val="22"/>
                          <w:szCs w:val="22"/>
                        </w:rPr>
                        <w:tab/>
                      </w:r>
                      <w:r w:rsidR="00650F4A">
                        <w:rPr>
                          <w:rFonts w:ascii="Georgia" w:hAnsi="Georgia"/>
                          <w:b/>
                          <w:bCs/>
                          <w:sz w:val="22"/>
                          <w:szCs w:val="22"/>
                        </w:rPr>
                        <w:tab/>
                      </w:r>
                      <w:r w:rsidRPr="001B5B5B">
                        <w:rPr>
                          <w:rFonts w:ascii="Georgia" w:hAnsi="Georgia"/>
                          <w:b/>
                          <w:bCs/>
                          <w:sz w:val="22"/>
                          <w:szCs w:val="22"/>
                        </w:rPr>
                        <w:t>3</w:t>
                      </w:r>
                    </w:p>
                    <w:p w14:paraId="779829A1" w14:textId="0B8230BF" w:rsidR="00161E8D" w:rsidRPr="008F0D1B" w:rsidRDefault="003233C0" w:rsidP="00161E8D">
                      <w:pPr>
                        <w:pStyle w:val="Brdtext"/>
                        <w:rPr>
                          <w:b/>
                          <w:bCs/>
                        </w:rPr>
                      </w:pPr>
                      <w:r w:rsidRPr="001B5B5B">
                        <w:rPr>
                          <w:b/>
                          <w:bCs/>
                        </w:rPr>
                        <w:t>2.2  Slutsatser av bakgrund och socioekonomiska jämförelser</w:t>
                      </w:r>
                      <w:r w:rsidRPr="001B5B5B">
                        <w:rPr>
                          <w:b/>
                          <w:bCs/>
                        </w:rPr>
                        <w:tab/>
                      </w:r>
                      <w:r w:rsidR="001B5B5B" w:rsidRPr="001B5B5B">
                        <w:rPr>
                          <w:b/>
                          <w:bCs/>
                        </w:rPr>
                        <w:tab/>
                      </w:r>
                      <w:r w:rsidR="00650F4A">
                        <w:rPr>
                          <w:b/>
                          <w:bCs/>
                        </w:rPr>
                        <w:tab/>
                      </w:r>
                      <w:r w:rsidRPr="001B5B5B">
                        <w:rPr>
                          <w:b/>
                          <w:bCs/>
                        </w:rPr>
                        <w:t xml:space="preserve">5                 </w:t>
                      </w:r>
                      <w:r w:rsidR="001B5B5B" w:rsidRPr="001B5B5B">
                        <w:rPr>
                          <w:b/>
                          <w:bCs/>
                        </w:rPr>
                        <w:t xml:space="preserve">  </w:t>
                      </w:r>
                      <w:r w:rsidRPr="001B5B5B">
                        <w:rPr>
                          <w:b/>
                          <w:bCs/>
                        </w:rPr>
                        <w:t xml:space="preserve">3   </w:t>
                      </w:r>
                      <w:r w:rsidR="001B5B5B" w:rsidRPr="001B5B5B">
                        <w:rPr>
                          <w:b/>
                          <w:bCs/>
                        </w:rPr>
                        <w:t xml:space="preserve">  </w:t>
                      </w:r>
                      <w:r w:rsidR="001B5B5B">
                        <w:rPr>
                          <w:b/>
                          <w:bCs/>
                        </w:rPr>
                        <w:t xml:space="preserve"> </w:t>
                      </w:r>
                      <w:r w:rsidRPr="001B5B5B">
                        <w:rPr>
                          <w:b/>
                          <w:bCs/>
                        </w:rPr>
                        <w:t>Social segregation i centralorten</w:t>
                      </w:r>
                      <w:r w:rsidRPr="001B5B5B">
                        <w:rPr>
                          <w:b/>
                          <w:bCs/>
                        </w:rPr>
                        <w:tab/>
                      </w:r>
                      <w:r w:rsidRPr="001B5B5B">
                        <w:rPr>
                          <w:b/>
                          <w:bCs/>
                        </w:rPr>
                        <w:tab/>
                      </w:r>
                      <w:r w:rsidRPr="001B5B5B">
                        <w:rPr>
                          <w:b/>
                          <w:bCs/>
                        </w:rPr>
                        <w:tab/>
                      </w:r>
                      <w:r w:rsidRPr="001B5B5B">
                        <w:rPr>
                          <w:b/>
                          <w:bCs/>
                        </w:rPr>
                        <w:tab/>
                      </w:r>
                      <w:r w:rsidRPr="001B5B5B">
                        <w:rPr>
                          <w:b/>
                          <w:bCs/>
                        </w:rPr>
                        <w:tab/>
                      </w:r>
                      <w:r w:rsidR="001B5B5B" w:rsidRPr="001B5B5B">
                        <w:rPr>
                          <w:b/>
                          <w:bCs/>
                        </w:rPr>
                        <w:tab/>
                      </w:r>
                      <w:r w:rsidR="00650F4A">
                        <w:rPr>
                          <w:b/>
                          <w:bCs/>
                        </w:rPr>
                        <w:tab/>
                      </w:r>
                      <w:r w:rsidRPr="001B5B5B">
                        <w:rPr>
                          <w:b/>
                          <w:bCs/>
                        </w:rPr>
                        <w:t>5</w:t>
                      </w:r>
                      <w:r w:rsidR="00982D76" w:rsidRPr="001B5B5B">
                        <w:rPr>
                          <w:b/>
                          <w:bCs/>
                        </w:rPr>
                        <w:t xml:space="preserve">               </w:t>
                      </w:r>
                      <w:r w:rsidR="001B5B5B" w:rsidRPr="001B5B5B">
                        <w:rPr>
                          <w:b/>
                          <w:bCs/>
                        </w:rPr>
                        <w:t xml:space="preserve">              </w:t>
                      </w:r>
                      <w:r w:rsidR="00982D76" w:rsidRPr="001B5B5B">
                        <w:rPr>
                          <w:b/>
                          <w:bCs/>
                        </w:rPr>
                        <w:t xml:space="preserve">3.1  </w:t>
                      </w:r>
                      <w:r w:rsidR="001B5B5B">
                        <w:rPr>
                          <w:b/>
                          <w:bCs/>
                        </w:rPr>
                        <w:t xml:space="preserve"> </w:t>
                      </w:r>
                      <w:r w:rsidR="00982D76" w:rsidRPr="001B5B5B">
                        <w:rPr>
                          <w:b/>
                          <w:bCs/>
                        </w:rPr>
                        <w:t>Slutsatser av studium av social segregation i centralorten</w:t>
                      </w:r>
                      <w:r w:rsidR="00982D76" w:rsidRPr="001B5B5B">
                        <w:rPr>
                          <w:b/>
                          <w:bCs/>
                        </w:rPr>
                        <w:tab/>
                      </w:r>
                      <w:r w:rsidR="001B5B5B" w:rsidRPr="001B5B5B">
                        <w:rPr>
                          <w:b/>
                          <w:bCs/>
                        </w:rPr>
                        <w:tab/>
                      </w:r>
                      <w:r w:rsidR="00650F4A">
                        <w:rPr>
                          <w:b/>
                          <w:bCs/>
                        </w:rPr>
                        <w:tab/>
                      </w:r>
                      <w:r w:rsidR="00982D76" w:rsidRPr="001B5B5B">
                        <w:rPr>
                          <w:b/>
                          <w:bCs/>
                        </w:rPr>
                        <w:t>6</w:t>
                      </w:r>
                      <w:r w:rsidR="001B5B5B" w:rsidRPr="001B5B5B">
                        <w:rPr>
                          <w:b/>
                          <w:bCs/>
                        </w:rPr>
                        <w:t xml:space="preserve">                             4     </w:t>
                      </w:r>
                      <w:r w:rsidR="001B5B5B">
                        <w:rPr>
                          <w:b/>
                          <w:bCs/>
                        </w:rPr>
                        <w:t xml:space="preserve"> </w:t>
                      </w:r>
                      <w:r w:rsidR="001B5B5B" w:rsidRPr="001B5B5B">
                        <w:rPr>
                          <w:b/>
                          <w:bCs/>
                        </w:rPr>
                        <w:t xml:space="preserve">Brottsutveckling, lokalpolisområde Norra Lappland 2023                 </w:t>
                      </w:r>
                      <w:r w:rsidR="00650F4A">
                        <w:rPr>
                          <w:b/>
                          <w:bCs/>
                        </w:rPr>
                        <w:tab/>
                      </w:r>
                      <w:r w:rsidR="001B5B5B" w:rsidRPr="001B5B5B">
                        <w:rPr>
                          <w:b/>
                        </w:rPr>
                        <w:t>6</w:t>
                      </w:r>
                      <w:r w:rsidR="001B5B5B" w:rsidRPr="001B5B5B">
                        <w:rPr>
                          <w:b/>
                          <w:bCs/>
                        </w:rPr>
                        <w:t xml:space="preserve">     4.1 </w:t>
                      </w:r>
                      <w:r w:rsidR="00161E8D">
                        <w:rPr>
                          <w:b/>
                          <w:bCs/>
                        </w:rPr>
                        <w:t xml:space="preserve"> </w:t>
                      </w:r>
                      <w:r w:rsidR="001B5B5B" w:rsidRPr="001B5B5B">
                        <w:rPr>
                          <w:b/>
                          <w:bCs/>
                        </w:rPr>
                        <w:t xml:space="preserve"> Slutsatser av studier av brottsstatistik</w:t>
                      </w:r>
                      <w:r w:rsidR="001B5B5B" w:rsidRPr="001B5B5B">
                        <w:rPr>
                          <w:b/>
                          <w:bCs/>
                        </w:rPr>
                        <w:tab/>
                      </w:r>
                      <w:r w:rsidR="001B5B5B" w:rsidRPr="001B5B5B">
                        <w:rPr>
                          <w:b/>
                          <w:bCs/>
                        </w:rPr>
                        <w:tab/>
                      </w:r>
                      <w:r w:rsidR="001B5B5B" w:rsidRPr="001B5B5B">
                        <w:rPr>
                          <w:b/>
                          <w:bCs/>
                        </w:rPr>
                        <w:tab/>
                      </w:r>
                      <w:r w:rsidR="001B5B5B" w:rsidRPr="001B5B5B">
                        <w:rPr>
                          <w:b/>
                          <w:bCs/>
                        </w:rPr>
                        <w:tab/>
                      </w:r>
                      <w:r w:rsidR="001B5B5B" w:rsidRPr="001B5B5B">
                        <w:rPr>
                          <w:b/>
                          <w:bCs/>
                        </w:rPr>
                        <w:tab/>
                      </w:r>
                      <w:r w:rsidR="00650F4A">
                        <w:rPr>
                          <w:b/>
                          <w:bCs/>
                        </w:rPr>
                        <w:t xml:space="preserve">             </w:t>
                      </w:r>
                      <w:r w:rsidR="001B3005">
                        <w:rPr>
                          <w:b/>
                          <w:bCs/>
                        </w:rPr>
                        <w:t>8</w:t>
                      </w:r>
                      <w:r w:rsidR="001B5B5B" w:rsidRPr="008F0D1B">
                        <w:rPr>
                          <w:b/>
                          <w:bCs/>
                        </w:rPr>
                        <w:t xml:space="preserve">  </w:t>
                      </w:r>
                      <w:r w:rsidR="001B5B5B">
                        <w:rPr>
                          <w:b/>
                          <w:bCs/>
                        </w:rPr>
                        <w:t xml:space="preserve">    </w:t>
                      </w:r>
                      <w:r w:rsidR="00650F4A">
                        <w:rPr>
                          <w:b/>
                          <w:bCs/>
                        </w:rPr>
                        <w:t xml:space="preserve">5      </w:t>
                      </w:r>
                      <w:r w:rsidR="001B5B5B" w:rsidRPr="008F0D1B">
                        <w:rPr>
                          <w:b/>
                          <w:bCs/>
                        </w:rPr>
                        <w:t>Jämförelse med riket och med liknande kommuner</w:t>
                      </w:r>
                      <w:r w:rsidR="001B5B5B">
                        <w:rPr>
                          <w:b/>
                          <w:bCs/>
                        </w:rPr>
                        <w:tab/>
                      </w:r>
                      <w:r w:rsidR="001B5B5B">
                        <w:rPr>
                          <w:b/>
                          <w:bCs/>
                        </w:rPr>
                        <w:tab/>
                      </w:r>
                      <w:r w:rsidR="001B5B5B">
                        <w:rPr>
                          <w:b/>
                          <w:bCs/>
                        </w:rPr>
                        <w:tab/>
                      </w:r>
                      <w:r w:rsidR="00650F4A">
                        <w:rPr>
                          <w:b/>
                          <w:bCs/>
                        </w:rPr>
                        <w:tab/>
                      </w:r>
                      <w:r w:rsidR="001B5B5B">
                        <w:rPr>
                          <w:b/>
                          <w:bCs/>
                        </w:rPr>
                        <w:t xml:space="preserve">8                      </w:t>
                      </w:r>
                      <w:r w:rsidR="001B5B5B" w:rsidRPr="008F0D1B">
                        <w:rPr>
                          <w:b/>
                          <w:bCs/>
                        </w:rPr>
                        <w:t xml:space="preserve">6 </w:t>
                      </w:r>
                      <w:r w:rsidR="001B5B5B">
                        <w:rPr>
                          <w:b/>
                          <w:bCs/>
                        </w:rPr>
                        <w:t xml:space="preserve">     </w:t>
                      </w:r>
                      <w:r w:rsidR="001B5B5B" w:rsidRPr="008F0D1B">
                        <w:rPr>
                          <w:b/>
                          <w:bCs/>
                        </w:rPr>
                        <w:t>S</w:t>
                      </w:r>
                      <w:r w:rsidR="00650F4A">
                        <w:rPr>
                          <w:b/>
                          <w:bCs/>
                        </w:rPr>
                        <w:t>lutsatser</w:t>
                      </w:r>
                      <w:r w:rsidR="001B5B5B" w:rsidRPr="008F0D1B">
                        <w:rPr>
                          <w:b/>
                          <w:bCs/>
                        </w:rPr>
                        <w:t xml:space="preserve"> av data rörande brotts- och trygghetsstatistik</w:t>
                      </w:r>
                      <w:r w:rsidR="001B5B5B">
                        <w:rPr>
                          <w:b/>
                          <w:bCs/>
                        </w:rPr>
                        <w:t xml:space="preserve">       </w:t>
                      </w:r>
                      <w:r w:rsidR="00650F4A">
                        <w:rPr>
                          <w:b/>
                          <w:bCs/>
                        </w:rPr>
                        <w:tab/>
                        <w:t xml:space="preserve">                         </w:t>
                      </w:r>
                      <w:r w:rsidR="000A53EA">
                        <w:rPr>
                          <w:b/>
                          <w:bCs/>
                        </w:rPr>
                        <w:t xml:space="preserve"> </w:t>
                      </w:r>
                      <w:r w:rsidR="00650F4A">
                        <w:rPr>
                          <w:b/>
                          <w:bCs/>
                        </w:rPr>
                        <w:t xml:space="preserve">9      </w:t>
                      </w:r>
                      <w:r w:rsidR="00650F4A" w:rsidRPr="008F0D1B">
                        <w:rPr>
                          <w:b/>
                          <w:bCs/>
                        </w:rPr>
                        <w:t xml:space="preserve">7 </w:t>
                      </w:r>
                      <w:r w:rsidR="00650F4A">
                        <w:rPr>
                          <w:b/>
                          <w:bCs/>
                        </w:rPr>
                        <w:t xml:space="preserve">     </w:t>
                      </w:r>
                      <w:r w:rsidR="00650F4A" w:rsidRPr="008F0D1B">
                        <w:rPr>
                          <w:b/>
                          <w:bCs/>
                        </w:rPr>
                        <w:t>Enkätundersökning till kommunens medborgare juni- september 2023</w:t>
                      </w:r>
                      <w:r w:rsidR="00650F4A">
                        <w:rPr>
                          <w:b/>
                          <w:bCs/>
                        </w:rPr>
                        <w:t xml:space="preserve">  10</w:t>
                      </w:r>
                      <w:r w:rsidR="00364B90">
                        <w:rPr>
                          <w:b/>
                          <w:bCs/>
                        </w:rPr>
                        <w:t xml:space="preserve">      </w:t>
                      </w:r>
                      <w:r w:rsidR="00364B90" w:rsidRPr="008F0D1B">
                        <w:rPr>
                          <w:b/>
                          <w:bCs/>
                        </w:rPr>
                        <w:t xml:space="preserve">7.1 </w:t>
                      </w:r>
                      <w:r w:rsidR="00364B90">
                        <w:rPr>
                          <w:b/>
                          <w:bCs/>
                        </w:rPr>
                        <w:t xml:space="preserve"> </w:t>
                      </w:r>
                      <w:r w:rsidR="00161E8D">
                        <w:rPr>
                          <w:b/>
                          <w:bCs/>
                        </w:rPr>
                        <w:t xml:space="preserve"> </w:t>
                      </w:r>
                      <w:r w:rsidR="00364B90" w:rsidRPr="008F0D1B">
                        <w:rPr>
                          <w:b/>
                          <w:bCs/>
                        </w:rPr>
                        <w:t>Slutsatser av enkätundersökning</w:t>
                      </w:r>
                      <w:r w:rsidR="00364B90">
                        <w:rPr>
                          <w:b/>
                          <w:bCs/>
                        </w:rPr>
                        <w:t xml:space="preserve">                                                                               12</w:t>
                      </w:r>
                      <w:r w:rsidR="003C2CEC">
                        <w:rPr>
                          <w:b/>
                          <w:bCs/>
                        </w:rPr>
                        <w:t xml:space="preserve">       </w:t>
                      </w:r>
                      <w:r w:rsidR="003C2CEC" w:rsidRPr="008F0D1B">
                        <w:rPr>
                          <w:b/>
                          <w:bCs/>
                        </w:rPr>
                        <w:t xml:space="preserve">8    </w:t>
                      </w:r>
                      <w:r w:rsidR="003C2CEC">
                        <w:rPr>
                          <w:b/>
                          <w:bCs/>
                        </w:rPr>
                        <w:t xml:space="preserve">  </w:t>
                      </w:r>
                      <w:r w:rsidR="003C2CEC" w:rsidRPr="008F0D1B">
                        <w:rPr>
                          <w:b/>
                          <w:bCs/>
                        </w:rPr>
                        <w:t>Djupintervjuer med fokusgrupper</w:t>
                      </w:r>
                      <w:r w:rsidR="003C2CEC">
                        <w:rPr>
                          <w:b/>
                          <w:bCs/>
                        </w:rPr>
                        <w:t xml:space="preserve">                                                                            12       8.1  </w:t>
                      </w:r>
                      <w:r w:rsidR="0008279C">
                        <w:rPr>
                          <w:b/>
                          <w:bCs/>
                        </w:rPr>
                        <w:t xml:space="preserve"> </w:t>
                      </w:r>
                      <w:r w:rsidR="003C2CEC">
                        <w:rPr>
                          <w:b/>
                          <w:bCs/>
                        </w:rPr>
                        <w:t>Sammanfattning av djupintervjuer med fokusgrupper                                    1</w:t>
                      </w:r>
                      <w:r w:rsidR="00A531AE">
                        <w:rPr>
                          <w:b/>
                          <w:bCs/>
                        </w:rPr>
                        <w:t>6</w:t>
                      </w:r>
                      <w:r w:rsidR="00766624">
                        <w:rPr>
                          <w:b/>
                          <w:bCs/>
                        </w:rPr>
                        <w:t xml:space="preserve">     </w:t>
                      </w:r>
                      <w:r w:rsidR="00766624" w:rsidRPr="008F0D1B">
                        <w:rPr>
                          <w:b/>
                          <w:bCs/>
                        </w:rPr>
                        <w:t xml:space="preserve">9 </w:t>
                      </w:r>
                      <w:r w:rsidR="00766624">
                        <w:rPr>
                          <w:b/>
                          <w:bCs/>
                        </w:rPr>
                        <w:t xml:space="preserve">     </w:t>
                      </w:r>
                      <w:r w:rsidR="00766624" w:rsidRPr="008F0D1B">
                        <w:rPr>
                          <w:b/>
                          <w:bCs/>
                        </w:rPr>
                        <w:t xml:space="preserve">Djupintervjuer gällande myndighetsutövning </w:t>
                      </w:r>
                      <w:r w:rsidR="009B3DF1">
                        <w:rPr>
                          <w:b/>
                          <w:bCs/>
                        </w:rPr>
                        <w:t xml:space="preserve">                                                     16       </w:t>
                      </w:r>
                      <w:r w:rsidR="009B3DF1" w:rsidRPr="008F0D1B">
                        <w:rPr>
                          <w:b/>
                          <w:bCs/>
                        </w:rPr>
                        <w:t xml:space="preserve">9.1 </w:t>
                      </w:r>
                      <w:r w:rsidR="009B3DF1">
                        <w:rPr>
                          <w:b/>
                          <w:bCs/>
                        </w:rPr>
                        <w:t xml:space="preserve">  </w:t>
                      </w:r>
                      <w:r w:rsidR="009B3DF1" w:rsidRPr="008F0D1B">
                        <w:rPr>
                          <w:b/>
                          <w:bCs/>
                        </w:rPr>
                        <w:t>Sammanfattning av djupintervjuer gällande myndighetsutövning</w:t>
                      </w:r>
                      <w:r w:rsidR="009B3DF1">
                        <w:rPr>
                          <w:b/>
                          <w:bCs/>
                        </w:rPr>
                        <w:t xml:space="preserve">              18      10    Sammanfattande bedömning </w:t>
                      </w:r>
                      <w:r w:rsidR="00161E8D">
                        <w:rPr>
                          <w:b/>
                          <w:bCs/>
                        </w:rPr>
                        <w:t>utifrån</w:t>
                      </w:r>
                      <w:r w:rsidR="009B3DF1">
                        <w:rPr>
                          <w:b/>
                          <w:bCs/>
                        </w:rPr>
                        <w:t xml:space="preserve"> undersökningen     </w:t>
                      </w:r>
                      <w:r w:rsidR="00161E8D">
                        <w:rPr>
                          <w:b/>
                          <w:bCs/>
                        </w:rPr>
                        <w:tab/>
                      </w:r>
                      <w:r w:rsidR="00161E8D">
                        <w:rPr>
                          <w:b/>
                          <w:bCs/>
                        </w:rPr>
                        <w:tab/>
                      </w:r>
                      <w:r w:rsidR="00161E8D">
                        <w:rPr>
                          <w:b/>
                          <w:bCs/>
                        </w:rPr>
                        <w:tab/>
                        <w:t>18</w:t>
                      </w:r>
                      <w:r w:rsidR="009B3DF1">
                        <w:rPr>
                          <w:b/>
                          <w:bCs/>
                        </w:rPr>
                        <w:t xml:space="preserve">                                       </w:t>
                      </w:r>
                      <w:r w:rsidR="00161E8D">
                        <w:rPr>
                          <w:b/>
                          <w:bCs/>
                        </w:rPr>
                        <w:t xml:space="preserve">      10.1 Förslag utifrån enkät och djupintervjuer</w:t>
                      </w:r>
                      <w:r w:rsidR="00161E8D">
                        <w:rPr>
                          <w:b/>
                          <w:bCs/>
                        </w:rPr>
                        <w:tab/>
                      </w:r>
                      <w:r w:rsidR="00161E8D">
                        <w:rPr>
                          <w:b/>
                          <w:bCs/>
                        </w:rPr>
                        <w:tab/>
                      </w:r>
                      <w:r w:rsidR="00161E8D">
                        <w:rPr>
                          <w:b/>
                          <w:bCs/>
                        </w:rPr>
                        <w:tab/>
                      </w:r>
                      <w:r w:rsidR="00161E8D">
                        <w:rPr>
                          <w:b/>
                          <w:bCs/>
                        </w:rPr>
                        <w:tab/>
                        <w:t xml:space="preserve">             1</w:t>
                      </w:r>
                      <w:r w:rsidR="00A531AE">
                        <w:rPr>
                          <w:b/>
                          <w:bCs/>
                        </w:rPr>
                        <w:t>9</w:t>
                      </w:r>
                      <w:r w:rsidR="00161E8D">
                        <w:rPr>
                          <w:b/>
                          <w:bCs/>
                        </w:rPr>
                        <w:t xml:space="preserve">      </w:t>
                      </w:r>
                      <w:r w:rsidR="00161E8D" w:rsidRPr="008F0D1B">
                        <w:rPr>
                          <w:b/>
                          <w:bCs/>
                        </w:rPr>
                        <w:t xml:space="preserve">11 </w:t>
                      </w:r>
                      <w:r w:rsidR="000A53EA">
                        <w:rPr>
                          <w:b/>
                          <w:bCs/>
                        </w:rPr>
                        <w:t xml:space="preserve">    </w:t>
                      </w:r>
                      <w:r w:rsidR="00161E8D" w:rsidRPr="008F0D1B">
                        <w:rPr>
                          <w:b/>
                          <w:bCs/>
                        </w:rPr>
                        <w:t>Lägesbild ur folkhälso- Agenda 2030- och social hållbarhetsperspektiv</w:t>
                      </w:r>
                      <w:r w:rsidR="00161E8D">
                        <w:rPr>
                          <w:b/>
                          <w:bCs/>
                        </w:rPr>
                        <w:t xml:space="preserve">    19      </w:t>
                      </w:r>
                      <w:r w:rsidR="00161E8D" w:rsidRPr="008F0D1B">
                        <w:rPr>
                          <w:b/>
                          <w:bCs/>
                        </w:rPr>
                        <w:t xml:space="preserve">12 </w:t>
                      </w:r>
                      <w:r w:rsidR="000A53EA">
                        <w:rPr>
                          <w:b/>
                          <w:bCs/>
                        </w:rPr>
                        <w:t xml:space="preserve">    </w:t>
                      </w:r>
                      <w:r w:rsidR="00161E8D" w:rsidRPr="008F0D1B">
                        <w:rPr>
                          <w:b/>
                          <w:bCs/>
                        </w:rPr>
                        <w:t>Lägesbild ur Polismyndighetens i Norra Lappland</w:t>
                      </w:r>
                      <w:r w:rsidR="00161E8D">
                        <w:rPr>
                          <w:b/>
                          <w:bCs/>
                        </w:rPr>
                        <w:t xml:space="preserve"> </w:t>
                      </w:r>
                      <w:r w:rsidR="00161E8D" w:rsidRPr="008F0D1B">
                        <w:rPr>
                          <w:b/>
                          <w:bCs/>
                        </w:rPr>
                        <w:t>perspektiv</w:t>
                      </w:r>
                      <w:r w:rsidR="00161E8D">
                        <w:rPr>
                          <w:b/>
                          <w:bCs/>
                        </w:rPr>
                        <w:tab/>
                      </w:r>
                      <w:r w:rsidR="00161E8D">
                        <w:rPr>
                          <w:b/>
                          <w:bCs/>
                        </w:rPr>
                        <w:tab/>
                        <w:t>19</w:t>
                      </w:r>
                    </w:p>
                    <w:p w14:paraId="08C69FB7" w14:textId="2381FCA0" w:rsidR="00161E8D" w:rsidRPr="008F0D1B" w:rsidRDefault="00161E8D" w:rsidP="00161E8D">
                      <w:pPr>
                        <w:pStyle w:val="Brdtext"/>
                        <w:rPr>
                          <w:b/>
                          <w:bCs/>
                        </w:rPr>
                      </w:pPr>
                    </w:p>
                    <w:p w14:paraId="054B0F7A" w14:textId="46E9E8BA" w:rsidR="009B3DF1" w:rsidRDefault="009B3DF1" w:rsidP="009B3DF1">
                      <w:pPr>
                        <w:pStyle w:val="Brdtext"/>
                        <w:rPr>
                          <w:b/>
                          <w:bCs/>
                        </w:rPr>
                      </w:pPr>
                    </w:p>
                    <w:p w14:paraId="3AB6EEA1" w14:textId="2B9D7F82" w:rsidR="00766624" w:rsidRPr="008F0D1B" w:rsidRDefault="009B3DF1" w:rsidP="00766624">
                      <w:pPr>
                        <w:pStyle w:val="Brdtext"/>
                      </w:pPr>
                      <w:r>
                        <w:rPr>
                          <w:b/>
                          <w:bCs/>
                        </w:rPr>
                        <w:t xml:space="preserve">    </w:t>
                      </w:r>
                    </w:p>
                    <w:p w14:paraId="22D87C29" w14:textId="16ED5F8C" w:rsidR="003C2CEC" w:rsidRDefault="003C2CEC" w:rsidP="003C2CEC">
                      <w:pPr>
                        <w:pStyle w:val="Brdtext"/>
                        <w:rPr>
                          <w:b/>
                          <w:bCs/>
                        </w:rPr>
                      </w:pPr>
                    </w:p>
                    <w:p w14:paraId="6DCF809A" w14:textId="661FEAF6" w:rsidR="003C2CEC" w:rsidRPr="008F0D1B" w:rsidRDefault="003C2CEC" w:rsidP="003C2CEC">
                      <w:pPr>
                        <w:pStyle w:val="Brdtext"/>
                        <w:rPr>
                          <w:b/>
                          <w:bCs/>
                        </w:rPr>
                      </w:pPr>
                    </w:p>
                    <w:p w14:paraId="6C95F281" w14:textId="4C858C6E" w:rsidR="00364B90" w:rsidRPr="008F0D1B" w:rsidRDefault="00364B90" w:rsidP="00364B90">
                      <w:pPr>
                        <w:pStyle w:val="Brdtext"/>
                        <w:rPr>
                          <w:b/>
                          <w:bCs/>
                        </w:rPr>
                      </w:pPr>
                    </w:p>
                    <w:p w14:paraId="576E5D7D" w14:textId="4F8537A6" w:rsidR="00650F4A" w:rsidRPr="008F0D1B" w:rsidRDefault="00650F4A" w:rsidP="00650F4A">
                      <w:pPr>
                        <w:pStyle w:val="Brdtext"/>
                        <w:rPr>
                          <w:b/>
                          <w:bCs/>
                        </w:rPr>
                      </w:pPr>
                    </w:p>
                    <w:p w14:paraId="16C1E6F5" w14:textId="40056A76" w:rsidR="001B5B5B" w:rsidRPr="008F0D1B" w:rsidRDefault="001B5B5B" w:rsidP="001B5B5B">
                      <w:pPr>
                        <w:pStyle w:val="Brdtext"/>
                        <w:rPr>
                          <w:b/>
                          <w:bCs/>
                        </w:rPr>
                      </w:pPr>
                    </w:p>
                    <w:p w14:paraId="5497B78E" w14:textId="27C60631" w:rsidR="001B5B5B" w:rsidRPr="001B5B5B" w:rsidRDefault="001B5B5B" w:rsidP="001B5B5B">
                      <w:pPr>
                        <w:pStyle w:val="mellanrubrik"/>
                        <w:rPr>
                          <w:bCs/>
                          <w:sz w:val="22"/>
                        </w:rPr>
                      </w:pPr>
                    </w:p>
                    <w:p w14:paraId="4FB8834A" w14:textId="5B699634" w:rsidR="001B5B5B" w:rsidRPr="008F0D1B" w:rsidRDefault="001B5B5B" w:rsidP="001B5B5B">
                      <w:pPr>
                        <w:pStyle w:val="Brdtext"/>
                        <w:rPr>
                          <w:b/>
                          <w:bCs/>
                        </w:rPr>
                      </w:pPr>
                    </w:p>
                    <w:p w14:paraId="76CC1424" w14:textId="74919235" w:rsidR="001B5B5B" w:rsidRDefault="001B5B5B" w:rsidP="003233C0">
                      <w:pPr>
                        <w:pStyle w:val="Brdtext"/>
                        <w:rPr>
                          <w:b/>
                          <w:bCs/>
                        </w:rPr>
                      </w:pPr>
                    </w:p>
                    <w:p w14:paraId="6727D674" w14:textId="77777777" w:rsidR="003233C0" w:rsidRPr="008F0D1B" w:rsidRDefault="003233C0" w:rsidP="003233C0">
                      <w:pPr>
                        <w:pStyle w:val="Brdtext"/>
                        <w:rPr>
                          <w:b/>
                          <w:bCs/>
                        </w:rPr>
                      </w:pPr>
                    </w:p>
                    <w:p w14:paraId="447E7853" w14:textId="77777777" w:rsidR="003233C0" w:rsidRPr="008F0D1B" w:rsidRDefault="003233C0" w:rsidP="003233C0">
                      <w:pPr>
                        <w:pStyle w:val="Brdtext"/>
                        <w:rPr>
                          <w:b/>
                          <w:bCs/>
                        </w:rPr>
                      </w:pPr>
                    </w:p>
                    <w:p w14:paraId="2DB57BC4" w14:textId="5290DB7B" w:rsidR="003233C0" w:rsidRDefault="003233C0" w:rsidP="003233C0">
                      <w:r>
                        <w:tab/>
                      </w:r>
                      <w:r>
                        <w:tab/>
                      </w:r>
                      <w:r>
                        <w:tab/>
                      </w:r>
                      <w:r>
                        <w:tab/>
                      </w:r>
                      <w:r>
                        <w:tab/>
                      </w:r>
                      <w:r>
                        <w:tab/>
                      </w:r>
                      <w:r>
                        <w:tab/>
                      </w:r>
                    </w:p>
                  </w:txbxContent>
                </v:textbox>
                <w10:wrap type="square"/>
              </v:shape>
            </w:pict>
          </mc:Fallback>
        </mc:AlternateContent>
      </w:r>
      <w:r w:rsidR="00944D2B" w:rsidRPr="00944D2B">
        <w:rPr>
          <w:rFonts w:ascii="Georgia" w:hAnsi="Georgia"/>
          <w:b/>
          <w:sz w:val="22"/>
          <w:szCs w:val="22"/>
        </w:rPr>
        <w:t>Innehållsförteckning</w:t>
      </w:r>
    </w:p>
    <w:p w14:paraId="61DDB85E" w14:textId="54814209" w:rsidR="00944D2B" w:rsidRPr="00292C2C" w:rsidRDefault="00944D2B" w:rsidP="00257AC0">
      <w:pPr>
        <w:pStyle w:val="Innehll1"/>
        <w:rPr>
          <w:bCs/>
          <w:noProof/>
        </w:rPr>
      </w:pPr>
      <w:r w:rsidRPr="00944D2B">
        <w:rPr>
          <w:rFonts w:ascii="Georgia" w:hAnsi="Georgia"/>
          <w:b w:val="0"/>
          <w:bCs/>
          <w:sz w:val="22"/>
          <w:szCs w:val="22"/>
        </w:rPr>
        <w:fldChar w:fldCharType="begin"/>
      </w:r>
      <w:r w:rsidRPr="00944D2B">
        <w:rPr>
          <w:rFonts w:ascii="Georgia" w:hAnsi="Georgia"/>
          <w:b w:val="0"/>
          <w:bCs/>
          <w:sz w:val="22"/>
          <w:szCs w:val="22"/>
        </w:rPr>
        <w:instrText xml:space="preserve"> TOC \f \t "Huvudrubrik;1;Underrubrik 1;2;Underrubrik 2;2;Underrubrik 3;2;Underrubrik 4;2" </w:instrText>
      </w:r>
      <w:r w:rsidRPr="00944D2B">
        <w:rPr>
          <w:rFonts w:ascii="Georgia" w:hAnsi="Georgia"/>
          <w:b w:val="0"/>
          <w:bCs/>
          <w:sz w:val="22"/>
          <w:szCs w:val="22"/>
        </w:rPr>
        <w:fldChar w:fldCharType="separate"/>
      </w:r>
      <w:r>
        <w:t xml:space="preserve"> </w:t>
      </w:r>
    </w:p>
    <w:p w14:paraId="0D6D1DBE" w14:textId="551644B3" w:rsidR="00944D2B" w:rsidRPr="008F0D1B" w:rsidRDefault="00944D2B" w:rsidP="00944D2B">
      <w:pPr>
        <w:pStyle w:val="Brdtext"/>
        <w:rPr>
          <w:b/>
          <w:bCs/>
        </w:rPr>
      </w:pPr>
      <w:r>
        <w:t xml:space="preserve">                                                                        </w:t>
      </w:r>
    </w:p>
    <w:p w14:paraId="2E1ABB6C" w14:textId="3371F6F9" w:rsidR="00944D2B" w:rsidRPr="00944D2B" w:rsidRDefault="00944D2B" w:rsidP="00944D2B">
      <w:pPr>
        <w:pStyle w:val="Brdtext"/>
        <w:rPr>
          <w:bCs/>
        </w:rPr>
      </w:pPr>
    </w:p>
    <w:p w14:paraId="4CC3133B" w14:textId="73B84490" w:rsidR="00944D2B" w:rsidRPr="00944D2B" w:rsidRDefault="00944D2B" w:rsidP="00944D2B">
      <w:pPr>
        <w:rPr>
          <w:rFonts w:ascii="Georgia" w:hAnsi="Georgia"/>
          <w:b/>
          <w:bCs/>
          <w:sz w:val="22"/>
          <w:szCs w:val="22"/>
        </w:rPr>
      </w:pPr>
      <w:r w:rsidRPr="00944D2B">
        <w:rPr>
          <w:rFonts w:ascii="Georgia" w:hAnsi="Georgia"/>
          <w:bCs/>
          <w:sz w:val="22"/>
          <w:szCs w:val="22"/>
        </w:rPr>
        <w:fldChar w:fldCharType="end"/>
      </w:r>
    </w:p>
    <w:p w14:paraId="774C9565" w14:textId="3735DAF3" w:rsidR="00CB74D4" w:rsidRDefault="00CB74D4" w:rsidP="00CB74D4">
      <w:pPr>
        <w:rPr>
          <w:rFonts w:ascii="Georgia" w:hAnsi="Georgia"/>
          <w:sz w:val="22"/>
          <w:szCs w:val="22"/>
        </w:rPr>
      </w:pPr>
    </w:p>
    <w:p w14:paraId="01CC178F" w14:textId="1E899C72" w:rsidR="00CB74D4" w:rsidRDefault="00CB74D4" w:rsidP="00CB74D4">
      <w:pPr>
        <w:rPr>
          <w:rFonts w:ascii="Georgia" w:hAnsi="Georgia"/>
          <w:sz w:val="22"/>
          <w:szCs w:val="22"/>
        </w:rPr>
      </w:pPr>
    </w:p>
    <w:p w14:paraId="486B3EB5" w14:textId="77777777" w:rsidR="00CB74D4" w:rsidRDefault="00CB74D4" w:rsidP="00CB74D4">
      <w:pPr>
        <w:rPr>
          <w:rFonts w:ascii="Georgia" w:hAnsi="Georgia"/>
          <w:sz w:val="22"/>
          <w:szCs w:val="22"/>
        </w:rPr>
      </w:pPr>
    </w:p>
    <w:p w14:paraId="35841A44" w14:textId="77777777" w:rsidR="00CB74D4" w:rsidRDefault="00CB74D4" w:rsidP="00CB74D4">
      <w:pPr>
        <w:rPr>
          <w:rFonts w:ascii="Georgia" w:hAnsi="Georgia"/>
          <w:sz w:val="22"/>
          <w:szCs w:val="22"/>
        </w:rPr>
      </w:pPr>
    </w:p>
    <w:p w14:paraId="503CEE4A" w14:textId="77777777" w:rsidR="00CB74D4" w:rsidRDefault="00CB74D4" w:rsidP="00CB74D4">
      <w:pPr>
        <w:rPr>
          <w:rFonts w:ascii="Georgia" w:hAnsi="Georgia"/>
          <w:sz w:val="22"/>
          <w:szCs w:val="22"/>
        </w:rPr>
      </w:pPr>
    </w:p>
    <w:p w14:paraId="0CAEA867" w14:textId="77777777" w:rsidR="00CB74D4" w:rsidRDefault="00CB74D4" w:rsidP="00CB74D4">
      <w:pPr>
        <w:rPr>
          <w:rFonts w:ascii="Georgia" w:hAnsi="Georgia"/>
          <w:sz w:val="22"/>
          <w:szCs w:val="22"/>
        </w:rPr>
      </w:pPr>
    </w:p>
    <w:p w14:paraId="5FEB2CE1" w14:textId="77777777" w:rsidR="00CB74D4" w:rsidRDefault="00CB74D4" w:rsidP="00CB74D4">
      <w:pPr>
        <w:rPr>
          <w:rFonts w:ascii="Georgia" w:hAnsi="Georgia"/>
          <w:sz w:val="22"/>
          <w:szCs w:val="22"/>
        </w:rPr>
      </w:pPr>
    </w:p>
    <w:p w14:paraId="2B6F8D81" w14:textId="77777777" w:rsidR="00CB74D4" w:rsidRDefault="00CB74D4" w:rsidP="00CB74D4">
      <w:pPr>
        <w:rPr>
          <w:rFonts w:ascii="Georgia" w:hAnsi="Georgia"/>
          <w:sz w:val="22"/>
          <w:szCs w:val="22"/>
        </w:rPr>
      </w:pPr>
    </w:p>
    <w:p w14:paraId="6178A2CF" w14:textId="77777777" w:rsidR="00CB74D4" w:rsidRDefault="00CB74D4" w:rsidP="00CB74D4">
      <w:pPr>
        <w:rPr>
          <w:rFonts w:ascii="Georgia" w:hAnsi="Georgia"/>
          <w:sz w:val="22"/>
          <w:szCs w:val="22"/>
        </w:rPr>
      </w:pPr>
    </w:p>
    <w:p w14:paraId="734F7BF5" w14:textId="77777777" w:rsidR="00CB74D4" w:rsidRDefault="00CB74D4" w:rsidP="00CB74D4">
      <w:pPr>
        <w:rPr>
          <w:rFonts w:ascii="Georgia" w:hAnsi="Georgia"/>
          <w:sz w:val="22"/>
          <w:szCs w:val="22"/>
        </w:rPr>
      </w:pPr>
    </w:p>
    <w:p w14:paraId="560F78D5" w14:textId="77777777" w:rsidR="00CB74D4" w:rsidRDefault="00CB74D4" w:rsidP="00CB74D4">
      <w:pPr>
        <w:rPr>
          <w:rFonts w:ascii="Georgia" w:hAnsi="Georgia"/>
          <w:sz w:val="22"/>
          <w:szCs w:val="22"/>
        </w:rPr>
      </w:pPr>
    </w:p>
    <w:p w14:paraId="26CC8E13" w14:textId="77777777" w:rsidR="00CB74D4" w:rsidRDefault="00CB74D4" w:rsidP="00CB74D4">
      <w:pPr>
        <w:rPr>
          <w:rFonts w:ascii="Georgia" w:hAnsi="Georgia"/>
          <w:sz w:val="22"/>
          <w:szCs w:val="22"/>
        </w:rPr>
      </w:pPr>
    </w:p>
    <w:p w14:paraId="313ED842" w14:textId="77777777" w:rsidR="00CB74D4" w:rsidRDefault="00CB74D4" w:rsidP="00CB74D4">
      <w:pPr>
        <w:rPr>
          <w:rFonts w:ascii="Georgia" w:hAnsi="Georgia"/>
          <w:sz w:val="22"/>
          <w:szCs w:val="22"/>
        </w:rPr>
      </w:pPr>
    </w:p>
    <w:p w14:paraId="177BEEEC" w14:textId="77777777" w:rsidR="003233C0" w:rsidRDefault="003233C0" w:rsidP="00CB74D4">
      <w:pPr>
        <w:pStyle w:val="mellanrubrik"/>
        <w:rPr>
          <w:sz w:val="22"/>
        </w:rPr>
      </w:pPr>
    </w:p>
    <w:p w14:paraId="186A3631" w14:textId="7C8BBA6D" w:rsidR="00CB74D4" w:rsidRPr="008F0D1B" w:rsidRDefault="00CB74D4" w:rsidP="00CB74D4">
      <w:pPr>
        <w:pStyle w:val="mellanrubrik"/>
        <w:rPr>
          <w:sz w:val="22"/>
        </w:rPr>
      </w:pPr>
      <w:r w:rsidRPr="008F0D1B">
        <w:rPr>
          <w:sz w:val="22"/>
        </w:rPr>
        <w:t>1 Metod</w:t>
      </w:r>
    </w:p>
    <w:p w14:paraId="3DADC7B3" w14:textId="77777777" w:rsidR="00CB74D4" w:rsidRPr="008F0D1B" w:rsidRDefault="00CB74D4" w:rsidP="00CB74D4">
      <w:pPr>
        <w:rPr>
          <w:rFonts w:ascii="Georgia" w:hAnsi="Georgia"/>
          <w:sz w:val="22"/>
          <w:szCs w:val="22"/>
        </w:rPr>
      </w:pPr>
    </w:p>
    <w:p w14:paraId="4ED2E5F5" w14:textId="77777777" w:rsidR="00CB74D4" w:rsidRPr="008F0D1B" w:rsidRDefault="00CB74D4" w:rsidP="002B5BC4">
      <w:pPr>
        <w:spacing w:line="276" w:lineRule="auto"/>
        <w:rPr>
          <w:rFonts w:ascii="Georgia" w:hAnsi="Georgia"/>
          <w:sz w:val="22"/>
          <w:szCs w:val="22"/>
        </w:rPr>
      </w:pPr>
      <w:r w:rsidRPr="008F0D1B">
        <w:rPr>
          <w:rFonts w:ascii="Georgia" w:hAnsi="Georgia"/>
          <w:sz w:val="22"/>
          <w:szCs w:val="22"/>
        </w:rPr>
        <w:t xml:space="preserve">De fakta som ligger till grund för denna lägesbeskrivning har insamlats med en kombinerat kvantitativ och kvalitativ metod där grundfakta inledningsvis hämtats från öppna källor som Statistiska Centralbyråns och Boverkets, med flera, statistik eller från Polismyndighetens sammanställningar av brottslighet. Därefter har medborgarnas inställning inhämtats via en digital enkät som legat öppen att svara på under tiden </w:t>
      </w:r>
      <w:proofErr w:type="gramStart"/>
      <w:r w:rsidRPr="008F0D1B">
        <w:rPr>
          <w:rFonts w:ascii="Georgia" w:hAnsi="Georgia"/>
          <w:sz w:val="22"/>
          <w:szCs w:val="22"/>
        </w:rPr>
        <w:t>juni- september</w:t>
      </w:r>
      <w:proofErr w:type="gramEnd"/>
      <w:r w:rsidRPr="008F0D1B">
        <w:rPr>
          <w:rFonts w:ascii="Georgia" w:hAnsi="Georgia"/>
          <w:sz w:val="22"/>
          <w:szCs w:val="22"/>
        </w:rPr>
        <w:t xml:space="preserve"> 2023. Den kvantitativa insamlingen har kompletterats genom medborgardialog i form delredovisning av resultat vid Kiruna expo och i form av ett öppet möte kring resultaten efter enkättidens slut. Insamlingen av fakta har sedan fördjupats och nyanserats genom en kvalitativ undersökning i form av djupintervjuer med fokusgrupper som äldre, ungdomar, skola och handlare. Insamlade fakta har därefter sammanställts och tolkats och slutsatser har dragits. Slutligen har insamlade fakta och dragna slutsatser gett vid handen en rekommendation till inriktning för en plan för det brottsförebyggande arbetet i Kiruna kommun.</w:t>
      </w:r>
    </w:p>
    <w:p w14:paraId="0BCCD03C" w14:textId="77777777" w:rsidR="00CB74D4" w:rsidRPr="008F0D1B" w:rsidRDefault="00CB74D4" w:rsidP="00CB74D4">
      <w:pPr>
        <w:rPr>
          <w:sz w:val="22"/>
          <w:szCs w:val="22"/>
        </w:rPr>
      </w:pPr>
    </w:p>
    <w:p w14:paraId="4B5D344F" w14:textId="77777777" w:rsidR="00CB74D4" w:rsidRPr="008F0D1B" w:rsidRDefault="00CB74D4" w:rsidP="00CB74D4">
      <w:pPr>
        <w:pStyle w:val="mellanrubrik"/>
        <w:rPr>
          <w:sz w:val="22"/>
        </w:rPr>
      </w:pPr>
      <w:r w:rsidRPr="008F0D1B">
        <w:rPr>
          <w:sz w:val="22"/>
        </w:rPr>
        <w:t>2 Bakgrund</w:t>
      </w:r>
    </w:p>
    <w:p w14:paraId="041DFEE5" w14:textId="0EB26617" w:rsidR="00CB74D4" w:rsidRPr="008F0D1B" w:rsidRDefault="00CB74D4" w:rsidP="002B5BC4">
      <w:pPr>
        <w:pStyle w:val="Brdtext"/>
        <w:spacing w:line="276" w:lineRule="auto"/>
      </w:pPr>
      <w:r w:rsidRPr="008F0D1B">
        <w:t xml:space="preserve">Kiruna kommun är landets nordligaste kommun. Här finns en centralort, Kiruna, där huvuddelen av befolkningen bor och en landsbygd som traditionellt brukar delas upp i ”Östra kommundelen” som består av skogsbygderna öster om centralorten och ”Västra kommundelen” som utgörs av fjällområdet i riktning mot Kebnekaise och norska gränsen. I närheten av Kiruna, invid Torneälven, ligger byarna Jukkasjärvi och </w:t>
      </w:r>
      <w:proofErr w:type="spellStart"/>
      <w:r w:rsidRPr="008F0D1B">
        <w:t>Kurravaara</w:t>
      </w:r>
      <w:proofErr w:type="spellEnd"/>
      <w:r w:rsidRPr="008F0D1B">
        <w:t>.</w:t>
      </w:r>
      <w:r w:rsidR="002B5BC4">
        <w:t xml:space="preserve"> </w:t>
      </w:r>
      <w:r w:rsidRPr="008F0D1B">
        <w:t xml:space="preserve">Huvudort i västra kommundelen är Abisko. Här finns dessutom ett antal byar längs med malmbanan och väg E 10 varav de största är Björkliden och </w:t>
      </w:r>
      <w:proofErr w:type="gramStart"/>
      <w:r w:rsidRPr="008F0D1B">
        <w:t>Riksgränsen  I</w:t>
      </w:r>
      <w:proofErr w:type="gramEnd"/>
      <w:r w:rsidRPr="008F0D1B">
        <w:t xml:space="preserve"> östra kommundelen finns de två kyrkbyarna Vittangi och Karesuando som lokala centra med ett antal kringliggande byar.</w:t>
      </w:r>
      <w:r w:rsidR="002B5BC4">
        <w:t xml:space="preserve"> </w:t>
      </w:r>
      <w:r w:rsidRPr="008F0D1B">
        <w:t>Kommunens befolkningsutveckling under tiden 2012, alltså innan stadsomvandlingens start till 2022 när det nya centrum tagits i bruk ser ut som följer. Cirka 22 % av kommunens befolkning är mellan 0 och 18 år.</w:t>
      </w:r>
    </w:p>
    <w:p w14:paraId="3752966D" w14:textId="77777777" w:rsidR="00CB74D4" w:rsidRPr="008F0D1B" w:rsidRDefault="00CB74D4" w:rsidP="00CB74D4">
      <w:pPr>
        <w:pStyle w:val="Brdtext"/>
        <w:rPr>
          <w:i/>
          <w:iCs/>
        </w:rPr>
      </w:pPr>
      <w:r w:rsidRPr="008F0D1B">
        <w:rPr>
          <w:i/>
          <w:iCs/>
        </w:rPr>
        <w:t>Tabell 1</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17"/>
        <w:gridCol w:w="815"/>
        <w:gridCol w:w="810"/>
        <w:gridCol w:w="802"/>
        <w:gridCol w:w="787"/>
        <w:gridCol w:w="848"/>
        <w:gridCol w:w="828"/>
        <w:gridCol w:w="836"/>
        <w:gridCol w:w="811"/>
        <w:gridCol w:w="831"/>
      </w:tblGrid>
      <w:tr w:rsidR="00CB74D4" w:rsidRPr="008F0D1B" w14:paraId="1EB96D3C" w14:textId="77777777" w:rsidTr="006D7DB2">
        <w:trPr>
          <w:trHeight w:val="481"/>
        </w:trPr>
        <w:tc>
          <w:tcPr>
            <w:tcW w:w="848" w:type="dxa"/>
            <w:shd w:val="clear" w:color="auto" w:fill="auto"/>
          </w:tcPr>
          <w:p w14:paraId="766195C2" w14:textId="77777777" w:rsidR="00CB74D4" w:rsidRPr="008F0D1B" w:rsidRDefault="00CB74D4" w:rsidP="006D7DB2">
            <w:pPr>
              <w:pStyle w:val="Brdtext"/>
              <w:jc w:val="center"/>
              <w:rPr>
                <w:b/>
                <w:bCs/>
              </w:rPr>
            </w:pPr>
            <w:r w:rsidRPr="008F0D1B">
              <w:rPr>
                <w:b/>
                <w:bCs/>
              </w:rPr>
              <w:t>2012</w:t>
            </w:r>
          </w:p>
        </w:tc>
        <w:tc>
          <w:tcPr>
            <w:tcW w:w="831" w:type="dxa"/>
            <w:shd w:val="clear" w:color="auto" w:fill="auto"/>
          </w:tcPr>
          <w:p w14:paraId="18BB1C3B" w14:textId="77777777" w:rsidR="00CB74D4" w:rsidRPr="008F0D1B" w:rsidRDefault="00CB74D4" w:rsidP="006D7DB2">
            <w:pPr>
              <w:pStyle w:val="Brdtext"/>
              <w:jc w:val="center"/>
              <w:rPr>
                <w:b/>
                <w:bCs/>
              </w:rPr>
            </w:pPr>
            <w:r w:rsidRPr="008F0D1B">
              <w:rPr>
                <w:b/>
                <w:bCs/>
              </w:rPr>
              <w:t>2013</w:t>
            </w:r>
          </w:p>
        </w:tc>
        <w:tc>
          <w:tcPr>
            <w:tcW w:w="829" w:type="dxa"/>
            <w:shd w:val="clear" w:color="auto" w:fill="auto"/>
          </w:tcPr>
          <w:p w14:paraId="5D36B483" w14:textId="77777777" w:rsidR="00CB74D4" w:rsidRPr="008F0D1B" w:rsidRDefault="00CB74D4" w:rsidP="006D7DB2">
            <w:pPr>
              <w:pStyle w:val="Brdtext"/>
              <w:jc w:val="center"/>
              <w:rPr>
                <w:b/>
                <w:bCs/>
              </w:rPr>
            </w:pPr>
            <w:r w:rsidRPr="008F0D1B">
              <w:rPr>
                <w:b/>
                <w:bCs/>
              </w:rPr>
              <w:t>2014</w:t>
            </w:r>
          </w:p>
        </w:tc>
        <w:tc>
          <w:tcPr>
            <w:tcW w:w="824" w:type="dxa"/>
            <w:shd w:val="clear" w:color="auto" w:fill="auto"/>
          </w:tcPr>
          <w:p w14:paraId="16B7DE75" w14:textId="77777777" w:rsidR="00CB74D4" w:rsidRPr="008F0D1B" w:rsidRDefault="00CB74D4" w:rsidP="006D7DB2">
            <w:pPr>
              <w:pStyle w:val="Brdtext"/>
              <w:jc w:val="center"/>
              <w:rPr>
                <w:b/>
                <w:bCs/>
              </w:rPr>
            </w:pPr>
            <w:r w:rsidRPr="008F0D1B">
              <w:rPr>
                <w:b/>
                <w:bCs/>
              </w:rPr>
              <w:t>2015</w:t>
            </w:r>
          </w:p>
        </w:tc>
        <w:tc>
          <w:tcPr>
            <w:tcW w:w="816" w:type="dxa"/>
            <w:shd w:val="clear" w:color="auto" w:fill="auto"/>
          </w:tcPr>
          <w:p w14:paraId="26DDF251" w14:textId="77777777" w:rsidR="00CB74D4" w:rsidRPr="008F0D1B" w:rsidRDefault="00CB74D4" w:rsidP="006D7DB2">
            <w:pPr>
              <w:pStyle w:val="Brdtext"/>
              <w:jc w:val="center"/>
              <w:rPr>
                <w:b/>
                <w:bCs/>
              </w:rPr>
            </w:pPr>
            <w:r w:rsidRPr="008F0D1B">
              <w:rPr>
                <w:b/>
                <w:bCs/>
              </w:rPr>
              <w:t>2016</w:t>
            </w:r>
          </w:p>
        </w:tc>
        <w:tc>
          <w:tcPr>
            <w:tcW w:w="801" w:type="dxa"/>
            <w:shd w:val="clear" w:color="auto" w:fill="auto"/>
          </w:tcPr>
          <w:p w14:paraId="2BA5CFAA" w14:textId="77777777" w:rsidR="00CB74D4" w:rsidRPr="008F0D1B" w:rsidRDefault="00CB74D4" w:rsidP="006D7DB2">
            <w:pPr>
              <w:pStyle w:val="Brdtext"/>
              <w:jc w:val="center"/>
              <w:rPr>
                <w:b/>
                <w:bCs/>
              </w:rPr>
            </w:pPr>
            <w:r w:rsidRPr="008F0D1B">
              <w:rPr>
                <w:b/>
                <w:bCs/>
              </w:rPr>
              <w:t>2017</w:t>
            </w:r>
          </w:p>
        </w:tc>
        <w:tc>
          <w:tcPr>
            <w:tcW w:w="863" w:type="dxa"/>
            <w:shd w:val="clear" w:color="auto" w:fill="auto"/>
          </w:tcPr>
          <w:p w14:paraId="131C761E" w14:textId="77777777" w:rsidR="00CB74D4" w:rsidRPr="008F0D1B" w:rsidRDefault="00CB74D4" w:rsidP="006D7DB2">
            <w:pPr>
              <w:pStyle w:val="Brdtext"/>
              <w:jc w:val="center"/>
              <w:rPr>
                <w:b/>
                <w:bCs/>
              </w:rPr>
            </w:pPr>
            <w:r w:rsidRPr="008F0D1B">
              <w:rPr>
                <w:b/>
                <w:bCs/>
              </w:rPr>
              <w:t>2018</w:t>
            </w:r>
          </w:p>
        </w:tc>
        <w:tc>
          <w:tcPr>
            <w:tcW w:w="785" w:type="dxa"/>
            <w:shd w:val="clear" w:color="auto" w:fill="auto"/>
          </w:tcPr>
          <w:p w14:paraId="45EC09B5" w14:textId="77777777" w:rsidR="00CB74D4" w:rsidRPr="008F0D1B" w:rsidRDefault="00CB74D4" w:rsidP="006D7DB2">
            <w:pPr>
              <w:pStyle w:val="Brdtext"/>
              <w:jc w:val="center"/>
              <w:rPr>
                <w:b/>
                <w:bCs/>
              </w:rPr>
            </w:pPr>
            <w:r w:rsidRPr="008F0D1B">
              <w:rPr>
                <w:b/>
                <w:bCs/>
              </w:rPr>
              <w:t>2019</w:t>
            </w:r>
          </w:p>
        </w:tc>
        <w:tc>
          <w:tcPr>
            <w:tcW w:w="829" w:type="dxa"/>
            <w:shd w:val="clear" w:color="auto" w:fill="auto"/>
          </w:tcPr>
          <w:p w14:paraId="0B3D300F" w14:textId="77777777" w:rsidR="00CB74D4" w:rsidRPr="008F0D1B" w:rsidRDefault="00CB74D4" w:rsidP="006D7DB2">
            <w:pPr>
              <w:pStyle w:val="Brdtext"/>
              <w:jc w:val="center"/>
              <w:rPr>
                <w:b/>
                <w:bCs/>
              </w:rPr>
            </w:pPr>
            <w:r w:rsidRPr="008F0D1B">
              <w:rPr>
                <w:b/>
                <w:bCs/>
              </w:rPr>
              <w:t>2020</w:t>
            </w:r>
          </w:p>
        </w:tc>
        <w:tc>
          <w:tcPr>
            <w:tcW w:w="780" w:type="dxa"/>
            <w:shd w:val="clear" w:color="auto" w:fill="auto"/>
          </w:tcPr>
          <w:p w14:paraId="456977FB" w14:textId="77777777" w:rsidR="00CB74D4" w:rsidRPr="008F0D1B" w:rsidRDefault="00CB74D4" w:rsidP="006D7DB2">
            <w:pPr>
              <w:pStyle w:val="Brdtext"/>
              <w:jc w:val="center"/>
              <w:rPr>
                <w:b/>
                <w:bCs/>
              </w:rPr>
            </w:pPr>
            <w:r w:rsidRPr="008F0D1B">
              <w:rPr>
                <w:b/>
                <w:bCs/>
              </w:rPr>
              <w:t>2021</w:t>
            </w:r>
          </w:p>
        </w:tc>
        <w:tc>
          <w:tcPr>
            <w:tcW w:w="811" w:type="dxa"/>
            <w:shd w:val="clear" w:color="auto" w:fill="auto"/>
          </w:tcPr>
          <w:p w14:paraId="7A2CAB6D" w14:textId="77777777" w:rsidR="00CB74D4" w:rsidRPr="008F0D1B" w:rsidRDefault="00CB74D4" w:rsidP="006D7DB2">
            <w:pPr>
              <w:pStyle w:val="Brdtext"/>
              <w:jc w:val="center"/>
              <w:rPr>
                <w:b/>
                <w:bCs/>
              </w:rPr>
            </w:pPr>
            <w:r w:rsidRPr="008F0D1B">
              <w:rPr>
                <w:b/>
                <w:bCs/>
              </w:rPr>
              <w:t>2022</w:t>
            </w:r>
          </w:p>
        </w:tc>
      </w:tr>
      <w:tr w:rsidR="00CB74D4" w:rsidRPr="008F0D1B" w14:paraId="2B00D0DE" w14:textId="77777777" w:rsidTr="006D7DB2">
        <w:trPr>
          <w:trHeight w:val="394"/>
        </w:trPr>
        <w:tc>
          <w:tcPr>
            <w:tcW w:w="848" w:type="dxa"/>
            <w:shd w:val="clear" w:color="auto" w:fill="auto"/>
          </w:tcPr>
          <w:p w14:paraId="4AA05B5B" w14:textId="77777777" w:rsidR="00CB74D4" w:rsidRPr="008F0D1B" w:rsidRDefault="00CB74D4" w:rsidP="006D7DB2">
            <w:pPr>
              <w:pStyle w:val="Brdtext"/>
            </w:pPr>
            <w:proofErr w:type="gramStart"/>
            <w:r w:rsidRPr="008F0D1B">
              <w:t>22972</w:t>
            </w:r>
            <w:proofErr w:type="gramEnd"/>
          </w:p>
        </w:tc>
        <w:tc>
          <w:tcPr>
            <w:tcW w:w="831" w:type="dxa"/>
            <w:shd w:val="clear" w:color="auto" w:fill="auto"/>
          </w:tcPr>
          <w:p w14:paraId="04DD939F" w14:textId="77777777" w:rsidR="00CB74D4" w:rsidRPr="008F0D1B" w:rsidRDefault="00CB74D4" w:rsidP="006D7DB2">
            <w:pPr>
              <w:pStyle w:val="Brdtext"/>
            </w:pPr>
            <w:proofErr w:type="gramStart"/>
            <w:r w:rsidRPr="008F0D1B">
              <w:t>23196</w:t>
            </w:r>
            <w:proofErr w:type="gramEnd"/>
          </w:p>
        </w:tc>
        <w:tc>
          <w:tcPr>
            <w:tcW w:w="829" w:type="dxa"/>
            <w:shd w:val="clear" w:color="auto" w:fill="auto"/>
          </w:tcPr>
          <w:p w14:paraId="4374DAE8" w14:textId="77777777" w:rsidR="00CB74D4" w:rsidRPr="008F0D1B" w:rsidRDefault="00CB74D4" w:rsidP="006D7DB2">
            <w:pPr>
              <w:pStyle w:val="Brdtext"/>
            </w:pPr>
            <w:proofErr w:type="gramStart"/>
            <w:r w:rsidRPr="008F0D1B">
              <w:t>23241</w:t>
            </w:r>
            <w:proofErr w:type="gramEnd"/>
          </w:p>
        </w:tc>
        <w:tc>
          <w:tcPr>
            <w:tcW w:w="824" w:type="dxa"/>
            <w:shd w:val="clear" w:color="auto" w:fill="auto"/>
          </w:tcPr>
          <w:p w14:paraId="74FECD32" w14:textId="77777777" w:rsidR="00CB74D4" w:rsidRPr="008F0D1B" w:rsidRDefault="00CB74D4" w:rsidP="006D7DB2">
            <w:pPr>
              <w:pStyle w:val="Brdtext"/>
            </w:pPr>
            <w:proofErr w:type="gramStart"/>
            <w:r w:rsidRPr="008F0D1B">
              <w:t>23178</w:t>
            </w:r>
            <w:proofErr w:type="gramEnd"/>
          </w:p>
        </w:tc>
        <w:tc>
          <w:tcPr>
            <w:tcW w:w="816" w:type="dxa"/>
            <w:shd w:val="clear" w:color="auto" w:fill="auto"/>
          </w:tcPr>
          <w:p w14:paraId="6E12EBFA" w14:textId="77777777" w:rsidR="00CB74D4" w:rsidRPr="008F0D1B" w:rsidRDefault="00CB74D4" w:rsidP="006D7DB2">
            <w:pPr>
              <w:pStyle w:val="Brdtext"/>
            </w:pPr>
            <w:proofErr w:type="gramStart"/>
            <w:r w:rsidRPr="008F0D1B">
              <w:t>23167</w:t>
            </w:r>
            <w:proofErr w:type="gramEnd"/>
          </w:p>
        </w:tc>
        <w:tc>
          <w:tcPr>
            <w:tcW w:w="801" w:type="dxa"/>
            <w:shd w:val="clear" w:color="auto" w:fill="auto"/>
          </w:tcPr>
          <w:p w14:paraId="66F3B68D" w14:textId="77777777" w:rsidR="00CB74D4" w:rsidRPr="008F0D1B" w:rsidRDefault="00CB74D4" w:rsidP="006D7DB2">
            <w:pPr>
              <w:pStyle w:val="Brdtext"/>
            </w:pPr>
            <w:proofErr w:type="gramStart"/>
            <w:r w:rsidRPr="008F0D1B">
              <w:t>23116</w:t>
            </w:r>
            <w:proofErr w:type="gramEnd"/>
          </w:p>
        </w:tc>
        <w:tc>
          <w:tcPr>
            <w:tcW w:w="863" w:type="dxa"/>
            <w:shd w:val="clear" w:color="auto" w:fill="auto"/>
          </w:tcPr>
          <w:p w14:paraId="2EAF2C3F" w14:textId="77777777" w:rsidR="00CB74D4" w:rsidRPr="008F0D1B" w:rsidRDefault="00CB74D4" w:rsidP="006D7DB2">
            <w:pPr>
              <w:pStyle w:val="Brdtext"/>
            </w:pPr>
            <w:proofErr w:type="gramStart"/>
            <w:r w:rsidRPr="008F0D1B">
              <w:t>22992</w:t>
            </w:r>
            <w:proofErr w:type="gramEnd"/>
          </w:p>
        </w:tc>
        <w:tc>
          <w:tcPr>
            <w:tcW w:w="785" w:type="dxa"/>
            <w:shd w:val="clear" w:color="auto" w:fill="auto"/>
          </w:tcPr>
          <w:p w14:paraId="11412B61" w14:textId="77777777" w:rsidR="00CB74D4" w:rsidRPr="008F0D1B" w:rsidRDefault="00CB74D4" w:rsidP="006D7DB2">
            <w:pPr>
              <w:pStyle w:val="Brdtext"/>
            </w:pPr>
            <w:proofErr w:type="gramStart"/>
            <w:r w:rsidRPr="008F0D1B">
              <w:t>22867</w:t>
            </w:r>
            <w:proofErr w:type="gramEnd"/>
          </w:p>
        </w:tc>
        <w:tc>
          <w:tcPr>
            <w:tcW w:w="829" w:type="dxa"/>
            <w:shd w:val="clear" w:color="auto" w:fill="auto"/>
          </w:tcPr>
          <w:p w14:paraId="0C29EE73" w14:textId="77777777" w:rsidR="00CB74D4" w:rsidRPr="008F0D1B" w:rsidRDefault="00CB74D4" w:rsidP="006D7DB2">
            <w:pPr>
              <w:pStyle w:val="Brdtext"/>
            </w:pPr>
            <w:proofErr w:type="gramStart"/>
            <w:r w:rsidRPr="008F0D1B">
              <w:t>22664</w:t>
            </w:r>
            <w:proofErr w:type="gramEnd"/>
          </w:p>
        </w:tc>
        <w:tc>
          <w:tcPr>
            <w:tcW w:w="780" w:type="dxa"/>
            <w:shd w:val="clear" w:color="auto" w:fill="auto"/>
          </w:tcPr>
          <w:p w14:paraId="3FAD6CD2" w14:textId="77777777" w:rsidR="00CB74D4" w:rsidRPr="008F0D1B" w:rsidRDefault="00CB74D4" w:rsidP="006D7DB2">
            <w:pPr>
              <w:pStyle w:val="Brdtext"/>
            </w:pPr>
            <w:proofErr w:type="gramStart"/>
            <w:r w:rsidRPr="008F0D1B">
              <w:t>22555</w:t>
            </w:r>
            <w:proofErr w:type="gramEnd"/>
          </w:p>
        </w:tc>
        <w:tc>
          <w:tcPr>
            <w:tcW w:w="811" w:type="dxa"/>
            <w:shd w:val="clear" w:color="auto" w:fill="auto"/>
          </w:tcPr>
          <w:p w14:paraId="7B349338" w14:textId="77777777" w:rsidR="00CB74D4" w:rsidRPr="008F0D1B" w:rsidRDefault="00CB74D4" w:rsidP="006D7DB2">
            <w:pPr>
              <w:pStyle w:val="Brdtext"/>
            </w:pPr>
            <w:proofErr w:type="gramStart"/>
            <w:r w:rsidRPr="008F0D1B">
              <w:t>22423</w:t>
            </w:r>
            <w:proofErr w:type="gramEnd"/>
          </w:p>
        </w:tc>
      </w:tr>
    </w:tbl>
    <w:p w14:paraId="5959A27F" w14:textId="6D8F17A9" w:rsidR="00CB74D4" w:rsidRPr="008F0D1B" w:rsidRDefault="00CB74D4" w:rsidP="00CB74D4">
      <w:pPr>
        <w:pStyle w:val="Brdtext"/>
        <w:rPr>
          <w:i/>
          <w:iCs/>
        </w:rPr>
      </w:pPr>
      <w:r w:rsidRPr="008F0D1B">
        <w:rPr>
          <w:i/>
          <w:iCs/>
        </w:rPr>
        <w:t xml:space="preserve">Tabellen visar att kommunens befolkning minskat med runt 500 personer åren </w:t>
      </w:r>
      <w:proofErr w:type="gramStart"/>
      <w:r w:rsidRPr="008F0D1B">
        <w:rPr>
          <w:i/>
          <w:iCs/>
        </w:rPr>
        <w:t>2012- 2022</w:t>
      </w:r>
      <w:proofErr w:type="gramEnd"/>
      <w:r w:rsidRPr="008F0D1B">
        <w:rPr>
          <w:i/>
          <w:iCs/>
        </w:rPr>
        <w:t>.</w:t>
      </w:r>
      <w:r w:rsidRPr="008F0D1B">
        <w:rPr>
          <w:i/>
          <w:iCs/>
        </w:rPr>
        <w:tab/>
      </w:r>
    </w:p>
    <w:p w14:paraId="5EBBD7C6" w14:textId="77777777" w:rsidR="00CB74D4" w:rsidRPr="008F0D1B" w:rsidRDefault="00CB74D4" w:rsidP="00F46063">
      <w:pPr>
        <w:pStyle w:val="Brdtext"/>
        <w:ind w:left="7200" w:firstLine="720"/>
        <w:rPr>
          <w:i/>
          <w:iCs/>
        </w:rPr>
      </w:pPr>
      <w:r w:rsidRPr="008F0D1B">
        <w:t>källa scb.se</w:t>
      </w:r>
    </w:p>
    <w:p w14:paraId="3A2ED182" w14:textId="51C760B6" w:rsidR="00B3210D" w:rsidRPr="00B3210D" w:rsidRDefault="00B3210D" w:rsidP="00CB74D4">
      <w:pPr>
        <w:pStyle w:val="Brdtext"/>
        <w:rPr>
          <w:b/>
          <w:bCs/>
        </w:rPr>
      </w:pPr>
      <w:r w:rsidRPr="00B3210D">
        <w:rPr>
          <w:b/>
          <w:bCs/>
        </w:rPr>
        <w:t>2. 1 Socioekonomiska jämförelser</w:t>
      </w:r>
    </w:p>
    <w:p w14:paraId="6751A783" w14:textId="5BE0FF6A" w:rsidR="00CB74D4" w:rsidRDefault="00CB74D4" w:rsidP="002B5BC4">
      <w:pPr>
        <w:pStyle w:val="Brdtext"/>
        <w:spacing w:line="276" w:lineRule="auto"/>
      </w:pPr>
      <w:r w:rsidRPr="008F0D1B">
        <w:t xml:space="preserve">Kommunens dominerande arbetsgivare är gruvföretaget LKAB men mindre och större företag i upplevelsebranschen är en viktig näringsgren, liksom en rymdindustri under tillväxt. I övrigt kan stadsomvandlingen sägas vara en stark näringsgren. Denna kännetecknas dock i större utsträckning än övriga näringsgrenar av ett fly in- fly outperspektiv där medarbetare rekryteras för att arbeta i Kiruna men inte bosätter sig på orten. I tabellen nedan redovisas ett antal i sammanhanget relevanta fakta i jämförelse med riket och grannkommunen Gällivare och med Piteå i södra Norrbotten som </w:t>
      </w:r>
      <w:r w:rsidR="00F46063" w:rsidRPr="008F0D1B">
        <w:t>socioekonomiskt</w:t>
      </w:r>
      <w:r w:rsidRPr="008F0D1B">
        <w:t xml:space="preserve"> är en jämförbar kommun. Källan Ekonomifakta är en del av Svenskt Näringsliv och man hämtar sin statistik från Statistiska centralbyrån, OECD och Eurostat.</w:t>
      </w:r>
    </w:p>
    <w:p w14:paraId="3D1E93AB" w14:textId="77777777" w:rsidR="002B5BC4" w:rsidRDefault="002B5BC4" w:rsidP="002B5BC4">
      <w:pPr>
        <w:pStyle w:val="Brdtext"/>
        <w:spacing w:line="240" w:lineRule="auto"/>
      </w:pPr>
    </w:p>
    <w:p w14:paraId="31A8845E" w14:textId="77777777" w:rsidR="002B5BC4" w:rsidRDefault="002B5BC4" w:rsidP="002B5BC4">
      <w:pPr>
        <w:pStyle w:val="Brdtext"/>
        <w:spacing w:line="240" w:lineRule="auto"/>
      </w:pPr>
    </w:p>
    <w:p w14:paraId="6887E79C" w14:textId="77777777" w:rsidR="002B5BC4" w:rsidRPr="008F0D1B" w:rsidRDefault="002B5BC4" w:rsidP="002B5BC4">
      <w:pPr>
        <w:pStyle w:val="Brdtext"/>
        <w:spacing w:line="240" w:lineRule="auto"/>
      </w:pPr>
    </w:p>
    <w:p w14:paraId="079279B3" w14:textId="77777777" w:rsidR="00CB74D4" w:rsidRPr="008F0D1B" w:rsidRDefault="00CB74D4" w:rsidP="00CB74D4">
      <w:pPr>
        <w:pStyle w:val="Brdtext"/>
        <w:rPr>
          <w:i/>
          <w:iCs/>
        </w:rPr>
      </w:pPr>
      <w:r w:rsidRPr="008F0D1B">
        <w:rPr>
          <w:i/>
          <w:iCs/>
        </w:rPr>
        <w:t>Tabell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666"/>
        <w:gridCol w:w="1767"/>
        <w:gridCol w:w="1336"/>
        <w:gridCol w:w="1582"/>
      </w:tblGrid>
      <w:tr w:rsidR="00CB74D4" w:rsidRPr="008F0D1B" w14:paraId="0CEBAFA8" w14:textId="77777777" w:rsidTr="006D7DB2">
        <w:tc>
          <w:tcPr>
            <w:tcW w:w="2363" w:type="dxa"/>
            <w:shd w:val="clear" w:color="auto" w:fill="auto"/>
          </w:tcPr>
          <w:p w14:paraId="195389BE" w14:textId="77777777" w:rsidR="00CB74D4" w:rsidRPr="008F0D1B" w:rsidRDefault="00CB74D4" w:rsidP="006D7DB2">
            <w:pPr>
              <w:pStyle w:val="Brdtext"/>
              <w:jc w:val="center"/>
              <w:rPr>
                <w:b/>
                <w:bCs/>
              </w:rPr>
            </w:pPr>
            <w:r w:rsidRPr="008F0D1B">
              <w:rPr>
                <w:b/>
                <w:bCs/>
              </w:rPr>
              <w:t>Jämförelseområde</w:t>
            </w:r>
          </w:p>
        </w:tc>
        <w:tc>
          <w:tcPr>
            <w:tcW w:w="1666" w:type="dxa"/>
            <w:shd w:val="clear" w:color="auto" w:fill="auto"/>
          </w:tcPr>
          <w:p w14:paraId="34D7FCF7" w14:textId="77777777" w:rsidR="00CB74D4" w:rsidRPr="008F0D1B" w:rsidRDefault="00CB74D4" w:rsidP="006D7DB2">
            <w:pPr>
              <w:pStyle w:val="Brdtext"/>
              <w:jc w:val="center"/>
              <w:rPr>
                <w:b/>
                <w:bCs/>
              </w:rPr>
            </w:pPr>
            <w:r w:rsidRPr="008F0D1B">
              <w:rPr>
                <w:b/>
                <w:bCs/>
              </w:rPr>
              <w:t>Kiruna</w:t>
            </w:r>
          </w:p>
        </w:tc>
        <w:tc>
          <w:tcPr>
            <w:tcW w:w="1767" w:type="dxa"/>
            <w:shd w:val="clear" w:color="auto" w:fill="auto"/>
          </w:tcPr>
          <w:p w14:paraId="5D105962" w14:textId="77777777" w:rsidR="00CB74D4" w:rsidRPr="008F0D1B" w:rsidRDefault="00CB74D4" w:rsidP="006D7DB2">
            <w:pPr>
              <w:pStyle w:val="Brdtext"/>
              <w:jc w:val="center"/>
              <w:rPr>
                <w:b/>
                <w:bCs/>
              </w:rPr>
            </w:pPr>
            <w:r w:rsidRPr="008F0D1B">
              <w:rPr>
                <w:b/>
                <w:bCs/>
              </w:rPr>
              <w:t>Gällivare</w:t>
            </w:r>
          </w:p>
        </w:tc>
        <w:tc>
          <w:tcPr>
            <w:tcW w:w="1336" w:type="dxa"/>
          </w:tcPr>
          <w:p w14:paraId="5741F3A5" w14:textId="77777777" w:rsidR="00CB74D4" w:rsidRPr="008F0D1B" w:rsidRDefault="00CB74D4" w:rsidP="006D7DB2">
            <w:pPr>
              <w:pStyle w:val="Brdtext"/>
              <w:jc w:val="center"/>
              <w:rPr>
                <w:b/>
                <w:bCs/>
              </w:rPr>
            </w:pPr>
            <w:r w:rsidRPr="008F0D1B">
              <w:rPr>
                <w:b/>
                <w:bCs/>
              </w:rPr>
              <w:t>Piteå</w:t>
            </w:r>
          </w:p>
        </w:tc>
        <w:tc>
          <w:tcPr>
            <w:tcW w:w="1582" w:type="dxa"/>
            <w:shd w:val="clear" w:color="auto" w:fill="auto"/>
          </w:tcPr>
          <w:p w14:paraId="182CE220" w14:textId="77777777" w:rsidR="00CB74D4" w:rsidRPr="008F0D1B" w:rsidRDefault="00CB74D4" w:rsidP="006D7DB2">
            <w:pPr>
              <w:pStyle w:val="Brdtext"/>
              <w:jc w:val="center"/>
              <w:rPr>
                <w:b/>
                <w:bCs/>
              </w:rPr>
            </w:pPr>
            <w:r w:rsidRPr="008F0D1B">
              <w:rPr>
                <w:b/>
                <w:bCs/>
              </w:rPr>
              <w:t>Riket</w:t>
            </w:r>
          </w:p>
        </w:tc>
      </w:tr>
      <w:tr w:rsidR="00CB74D4" w:rsidRPr="008F0D1B" w14:paraId="55220A46" w14:textId="77777777" w:rsidTr="006D7DB2">
        <w:tc>
          <w:tcPr>
            <w:tcW w:w="2363" w:type="dxa"/>
            <w:shd w:val="clear" w:color="auto" w:fill="auto"/>
          </w:tcPr>
          <w:p w14:paraId="48BE8531" w14:textId="77777777" w:rsidR="00CB74D4" w:rsidRPr="008F0D1B" w:rsidRDefault="00CB74D4" w:rsidP="006D7DB2">
            <w:pPr>
              <w:pStyle w:val="Brdtext"/>
            </w:pPr>
            <w:r w:rsidRPr="008F0D1B">
              <w:t>Medianinkomst, kr/ år för år 2021</w:t>
            </w:r>
          </w:p>
        </w:tc>
        <w:tc>
          <w:tcPr>
            <w:tcW w:w="1666" w:type="dxa"/>
            <w:shd w:val="clear" w:color="auto" w:fill="auto"/>
          </w:tcPr>
          <w:p w14:paraId="50087560" w14:textId="77777777" w:rsidR="00CB74D4" w:rsidRPr="008F0D1B" w:rsidRDefault="00CB74D4" w:rsidP="006D7DB2">
            <w:pPr>
              <w:pStyle w:val="Brdtext"/>
            </w:pPr>
            <w:r w:rsidRPr="008F0D1B">
              <w:t>357 836</w:t>
            </w:r>
          </w:p>
        </w:tc>
        <w:tc>
          <w:tcPr>
            <w:tcW w:w="1767" w:type="dxa"/>
            <w:shd w:val="clear" w:color="auto" w:fill="auto"/>
          </w:tcPr>
          <w:p w14:paraId="6F8BD623" w14:textId="77777777" w:rsidR="00CB74D4" w:rsidRPr="008F0D1B" w:rsidRDefault="00CB74D4" w:rsidP="006D7DB2">
            <w:pPr>
              <w:pStyle w:val="Brdtext"/>
            </w:pPr>
            <w:r w:rsidRPr="008F0D1B">
              <w:t>356 350</w:t>
            </w:r>
          </w:p>
        </w:tc>
        <w:tc>
          <w:tcPr>
            <w:tcW w:w="1336" w:type="dxa"/>
          </w:tcPr>
          <w:p w14:paraId="62A2FCFE" w14:textId="77777777" w:rsidR="00CB74D4" w:rsidRPr="008F0D1B" w:rsidRDefault="00CB74D4" w:rsidP="006D7DB2">
            <w:pPr>
              <w:pStyle w:val="Brdtext"/>
            </w:pPr>
            <w:r w:rsidRPr="008F0D1B">
              <w:t>319 399</w:t>
            </w:r>
          </w:p>
        </w:tc>
        <w:tc>
          <w:tcPr>
            <w:tcW w:w="1582" w:type="dxa"/>
            <w:shd w:val="clear" w:color="auto" w:fill="auto"/>
          </w:tcPr>
          <w:p w14:paraId="21D074EA" w14:textId="77777777" w:rsidR="00CB74D4" w:rsidRPr="008F0D1B" w:rsidRDefault="00CB74D4" w:rsidP="006D7DB2">
            <w:pPr>
              <w:pStyle w:val="Brdtext"/>
            </w:pPr>
            <w:r w:rsidRPr="008F0D1B">
              <w:t>314 116</w:t>
            </w:r>
          </w:p>
        </w:tc>
      </w:tr>
      <w:tr w:rsidR="00CB74D4" w:rsidRPr="008F0D1B" w14:paraId="77020203" w14:textId="77777777" w:rsidTr="006D7DB2">
        <w:tc>
          <w:tcPr>
            <w:tcW w:w="2363" w:type="dxa"/>
            <w:shd w:val="clear" w:color="auto" w:fill="auto"/>
          </w:tcPr>
          <w:p w14:paraId="15F11465" w14:textId="77777777" w:rsidR="00CB74D4" w:rsidRPr="008F0D1B" w:rsidRDefault="00CB74D4" w:rsidP="006D7DB2">
            <w:pPr>
              <w:pStyle w:val="Brdtext"/>
            </w:pPr>
            <w:r w:rsidRPr="008F0D1B">
              <w:t>Medelålder år 2022</w:t>
            </w:r>
          </w:p>
        </w:tc>
        <w:tc>
          <w:tcPr>
            <w:tcW w:w="1666" w:type="dxa"/>
            <w:shd w:val="clear" w:color="auto" w:fill="auto"/>
          </w:tcPr>
          <w:p w14:paraId="5CA82EEC" w14:textId="77777777" w:rsidR="00CB74D4" w:rsidRPr="008F0D1B" w:rsidRDefault="00CB74D4" w:rsidP="006D7DB2">
            <w:pPr>
              <w:pStyle w:val="Brdtext"/>
            </w:pPr>
            <w:r w:rsidRPr="008F0D1B">
              <w:t>42, 8</w:t>
            </w:r>
          </w:p>
        </w:tc>
        <w:tc>
          <w:tcPr>
            <w:tcW w:w="1767" w:type="dxa"/>
            <w:shd w:val="clear" w:color="auto" w:fill="auto"/>
          </w:tcPr>
          <w:p w14:paraId="3B1CF178" w14:textId="77777777" w:rsidR="00CB74D4" w:rsidRPr="008F0D1B" w:rsidRDefault="00CB74D4" w:rsidP="006D7DB2">
            <w:pPr>
              <w:pStyle w:val="Brdtext"/>
            </w:pPr>
            <w:r w:rsidRPr="008F0D1B">
              <w:t>45, 1</w:t>
            </w:r>
          </w:p>
        </w:tc>
        <w:tc>
          <w:tcPr>
            <w:tcW w:w="1336" w:type="dxa"/>
          </w:tcPr>
          <w:p w14:paraId="60686B59" w14:textId="77777777" w:rsidR="00CB74D4" w:rsidRPr="008F0D1B" w:rsidRDefault="00CB74D4" w:rsidP="006D7DB2">
            <w:pPr>
              <w:pStyle w:val="Brdtext"/>
            </w:pPr>
            <w:r w:rsidRPr="008F0D1B">
              <w:t>44, 0</w:t>
            </w:r>
          </w:p>
        </w:tc>
        <w:tc>
          <w:tcPr>
            <w:tcW w:w="1582" w:type="dxa"/>
            <w:shd w:val="clear" w:color="auto" w:fill="auto"/>
          </w:tcPr>
          <w:p w14:paraId="20EB1E9C" w14:textId="77777777" w:rsidR="00CB74D4" w:rsidRPr="008F0D1B" w:rsidRDefault="00CB74D4" w:rsidP="006D7DB2">
            <w:pPr>
              <w:pStyle w:val="Brdtext"/>
            </w:pPr>
            <w:r w:rsidRPr="008F0D1B">
              <w:t>41, 7</w:t>
            </w:r>
          </w:p>
        </w:tc>
      </w:tr>
      <w:tr w:rsidR="00CB74D4" w:rsidRPr="008F0D1B" w14:paraId="2624FD8C" w14:textId="77777777" w:rsidTr="006D7DB2">
        <w:tc>
          <w:tcPr>
            <w:tcW w:w="2363" w:type="dxa"/>
            <w:shd w:val="clear" w:color="auto" w:fill="auto"/>
          </w:tcPr>
          <w:p w14:paraId="231427E6" w14:textId="77777777" w:rsidR="00CB74D4" w:rsidRPr="008F0D1B" w:rsidRDefault="00CB74D4" w:rsidP="006D7DB2">
            <w:pPr>
              <w:pStyle w:val="Brdtext"/>
            </w:pPr>
            <w:r w:rsidRPr="008F0D1B">
              <w:t>Arbetslösa i procent av registrerad arbetskraft år 2022</w:t>
            </w:r>
          </w:p>
        </w:tc>
        <w:tc>
          <w:tcPr>
            <w:tcW w:w="1666" w:type="dxa"/>
            <w:shd w:val="clear" w:color="auto" w:fill="auto"/>
          </w:tcPr>
          <w:p w14:paraId="574B714E" w14:textId="77777777" w:rsidR="00CB74D4" w:rsidRPr="008F0D1B" w:rsidRDefault="00CB74D4" w:rsidP="006D7DB2">
            <w:pPr>
              <w:pStyle w:val="Brdtext"/>
            </w:pPr>
            <w:r w:rsidRPr="008F0D1B">
              <w:t>2, 8</w:t>
            </w:r>
          </w:p>
        </w:tc>
        <w:tc>
          <w:tcPr>
            <w:tcW w:w="1767" w:type="dxa"/>
            <w:shd w:val="clear" w:color="auto" w:fill="auto"/>
          </w:tcPr>
          <w:p w14:paraId="04469382" w14:textId="77777777" w:rsidR="00CB74D4" w:rsidRPr="008F0D1B" w:rsidRDefault="00CB74D4" w:rsidP="006D7DB2">
            <w:pPr>
              <w:pStyle w:val="Brdtext"/>
            </w:pPr>
            <w:r w:rsidRPr="008F0D1B">
              <w:t>3, 1</w:t>
            </w:r>
          </w:p>
        </w:tc>
        <w:tc>
          <w:tcPr>
            <w:tcW w:w="1336" w:type="dxa"/>
          </w:tcPr>
          <w:p w14:paraId="2295915C" w14:textId="77777777" w:rsidR="00CB74D4" w:rsidRPr="008F0D1B" w:rsidRDefault="00CB74D4" w:rsidP="006D7DB2">
            <w:pPr>
              <w:pStyle w:val="Brdtext"/>
            </w:pPr>
            <w:r w:rsidRPr="008F0D1B">
              <w:t>4, 8</w:t>
            </w:r>
          </w:p>
        </w:tc>
        <w:tc>
          <w:tcPr>
            <w:tcW w:w="1582" w:type="dxa"/>
            <w:shd w:val="clear" w:color="auto" w:fill="auto"/>
          </w:tcPr>
          <w:p w14:paraId="5EF63390" w14:textId="77777777" w:rsidR="00CB74D4" w:rsidRPr="008F0D1B" w:rsidRDefault="00CB74D4" w:rsidP="006D7DB2">
            <w:pPr>
              <w:pStyle w:val="Brdtext"/>
            </w:pPr>
            <w:r w:rsidRPr="008F0D1B">
              <w:t>6, 7</w:t>
            </w:r>
          </w:p>
        </w:tc>
      </w:tr>
      <w:tr w:rsidR="00CB74D4" w:rsidRPr="008F0D1B" w14:paraId="28887473" w14:textId="77777777" w:rsidTr="006D7DB2">
        <w:tc>
          <w:tcPr>
            <w:tcW w:w="2363" w:type="dxa"/>
            <w:shd w:val="clear" w:color="auto" w:fill="auto"/>
          </w:tcPr>
          <w:p w14:paraId="741F9C5A" w14:textId="77777777" w:rsidR="00CB74D4" w:rsidRPr="008F0D1B" w:rsidRDefault="00CB74D4" w:rsidP="006D7DB2">
            <w:pPr>
              <w:pStyle w:val="Brdtext"/>
            </w:pPr>
            <w:r w:rsidRPr="008F0D1B">
              <w:t>Andel förvärvsarbetande i befolkningen år 2021 räknat i procent</w:t>
            </w:r>
          </w:p>
        </w:tc>
        <w:tc>
          <w:tcPr>
            <w:tcW w:w="1666" w:type="dxa"/>
            <w:shd w:val="clear" w:color="auto" w:fill="auto"/>
          </w:tcPr>
          <w:p w14:paraId="7BBE273F" w14:textId="77777777" w:rsidR="00CB74D4" w:rsidRPr="008F0D1B" w:rsidRDefault="00CB74D4" w:rsidP="006D7DB2">
            <w:pPr>
              <w:pStyle w:val="Brdtext"/>
            </w:pPr>
            <w:r w:rsidRPr="008F0D1B">
              <w:t>86, 3</w:t>
            </w:r>
          </w:p>
        </w:tc>
        <w:tc>
          <w:tcPr>
            <w:tcW w:w="1767" w:type="dxa"/>
            <w:shd w:val="clear" w:color="auto" w:fill="auto"/>
          </w:tcPr>
          <w:p w14:paraId="48F49425" w14:textId="77777777" w:rsidR="00CB74D4" w:rsidRPr="008F0D1B" w:rsidRDefault="00CB74D4" w:rsidP="006D7DB2">
            <w:pPr>
              <w:pStyle w:val="Brdtext"/>
            </w:pPr>
            <w:r w:rsidRPr="008F0D1B">
              <w:t>81, 5</w:t>
            </w:r>
          </w:p>
        </w:tc>
        <w:tc>
          <w:tcPr>
            <w:tcW w:w="1336" w:type="dxa"/>
          </w:tcPr>
          <w:p w14:paraId="69E43DCF" w14:textId="77777777" w:rsidR="00CB74D4" w:rsidRPr="008F0D1B" w:rsidRDefault="00CB74D4" w:rsidP="006D7DB2">
            <w:pPr>
              <w:pStyle w:val="Brdtext"/>
            </w:pPr>
            <w:r w:rsidRPr="008F0D1B">
              <w:t>83, 5</w:t>
            </w:r>
          </w:p>
        </w:tc>
        <w:tc>
          <w:tcPr>
            <w:tcW w:w="1582" w:type="dxa"/>
            <w:shd w:val="clear" w:color="auto" w:fill="auto"/>
          </w:tcPr>
          <w:p w14:paraId="74241D64" w14:textId="77777777" w:rsidR="00CB74D4" w:rsidRPr="008F0D1B" w:rsidRDefault="00CB74D4" w:rsidP="006D7DB2">
            <w:pPr>
              <w:pStyle w:val="Brdtext"/>
            </w:pPr>
            <w:r w:rsidRPr="008F0D1B">
              <w:t>79, 6</w:t>
            </w:r>
          </w:p>
        </w:tc>
      </w:tr>
      <w:tr w:rsidR="00CB74D4" w:rsidRPr="008F0D1B" w14:paraId="7739B24A" w14:textId="77777777" w:rsidTr="006D7DB2">
        <w:tc>
          <w:tcPr>
            <w:tcW w:w="2363" w:type="dxa"/>
            <w:shd w:val="clear" w:color="auto" w:fill="auto"/>
          </w:tcPr>
          <w:p w14:paraId="15E821A4" w14:textId="77777777" w:rsidR="00CB74D4" w:rsidRPr="008F0D1B" w:rsidRDefault="00CB74D4" w:rsidP="006D7DB2">
            <w:pPr>
              <w:pStyle w:val="Brdtext"/>
            </w:pPr>
            <w:r w:rsidRPr="008F0D1B">
              <w:t>Andel försörjda via sociala ersättningar och bidrag i procent av befolkningen år 2022</w:t>
            </w:r>
          </w:p>
        </w:tc>
        <w:tc>
          <w:tcPr>
            <w:tcW w:w="1666" w:type="dxa"/>
            <w:shd w:val="clear" w:color="auto" w:fill="auto"/>
          </w:tcPr>
          <w:p w14:paraId="055F5D75" w14:textId="77777777" w:rsidR="00CB74D4" w:rsidRPr="008F0D1B" w:rsidRDefault="00CB74D4" w:rsidP="006D7DB2">
            <w:pPr>
              <w:pStyle w:val="Brdtext"/>
            </w:pPr>
            <w:r w:rsidRPr="008F0D1B">
              <w:t>8, 3</w:t>
            </w:r>
          </w:p>
        </w:tc>
        <w:tc>
          <w:tcPr>
            <w:tcW w:w="1767" w:type="dxa"/>
            <w:shd w:val="clear" w:color="auto" w:fill="auto"/>
          </w:tcPr>
          <w:p w14:paraId="369112EB" w14:textId="77777777" w:rsidR="00CB74D4" w:rsidRPr="008F0D1B" w:rsidRDefault="00CB74D4" w:rsidP="006D7DB2">
            <w:pPr>
              <w:pStyle w:val="Brdtext"/>
            </w:pPr>
            <w:r w:rsidRPr="008F0D1B">
              <w:t>10, 3</w:t>
            </w:r>
          </w:p>
        </w:tc>
        <w:tc>
          <w:tcPr>
            <w:tcW w:w="1336" w:type="dxa"/>
          </w:tcPr>
          <w:p w14:paraId="768F8ACC" w14:textId="77777777" w:rsidR="00CB74D4" w:rsidRPr="008F0D1B" w:rsidRDefault="00CB74D4" w:rsidP="006D7DB2">
            <w:pPr>
              <w:pStyle w:val="Brdtext"/>
            </w:pPr>
            <w:r w:rsidRPr="008F0D1B">
              <w:t>13, 8</w:t>
            </w:r>
          </w:p>
        </w:tc>
        <w:tc>
          <w:tcPr>
            <w:tcW w:w="1582" w:type="dxa"/>
            <w:shd w:val="clear" w:color="auto" w:fill="auto"/>
          </w:tcPr>
          <w:p w14:paraId="7BCCB49C" w14:textId="77777777" w:rsidR="00CB74D4" w:rsidRPr="008F0D1B" w:rsidRDefault="00CB74D4" w:rsidP="006D7DB2">
            <w:pPr>
              <w:pStyle w:val="Brdtext"/>
            </w:pPr>
            <w:r w:rsidRPr="008F0D1B">
              <w:t>11, 9</w:t>
            </w:r>
          </w:p>
        </w:tc>
      </w:tr>
      <w:tr w:rsidR="00CB74D4" w:rsidRPr="008F0D1B" w14:paraId="1F06864C" w14:textId="77777777" w:rsidTr="006D7DB2">
        <w:tc>
          <w:tcPr>
            <w:tcW w:w="2363" w:type="dxa"/>
            <w:shd w:val="clear" w:color="auto" w:fill="auto"/>
          </w:tcPr>
          <w:p w14:paraId="7B79B731" w14:textId="77777777" w:rsidR="00CB74D4" w:rsidRPr="008F0D1B" w:rsidRDefault="00CB74D4" w:rsidP="006D7DB2">
            <w:pPr>
              <w:pStyle w:val="Brdtext"/>
            </w:pPr>
            <w:r w:rsidRPr="008F0D1B">
              <w:t>Andel högutbildade i procent av befolkningen år 2022</w:t>
            </w:r>
          </w:p>
        </w:tc>
        <w:tc>
          <w:tcPr>
            <w:tcW w:w="1666" w:type="dxa"/>
            <w:shd w:val="clear" w:color="auto" w:fill="auto"/>
          </w:tcPr>
          <w:p w14:paraId="0775CBD0" w14:textId="77777777" w:rsidR="00CB74D4" w:rsidRPr="008F0D1B" w:rsidRDefault="00CB74D4" w:rsidP="006D7DB2">
            <w:pPr>
              <w:pStyle w:val="Brdtext"/>
            </w:pPr>
            <w:r w:rsidRPr="008F0D1B">
              <w:t>19, 4</w:t>
            </w:r>
          </w:p>
        </w:tc>
        <w:tc>
          <w:tcPr>
            <w:tcW w:w="1767" w:type="dxa"/>
            <w:shd w:val="clear" w:color="auto" w:fill="auto"/>
          </w:tcPr>
          <w:p w14:paraId="4D18AB86" w14:textId="77777777" w:rsidR="00CB74D4" w:rsidRPr="008F0D1B" w:rsidRDefault="00CB74D4" w:rsidP="006D7DB2">
            <w:pPr>
              <w:pStyle w:val="Brdtext"/>
            </w:pPr>
            <w:r w:rsidRPr="008F0D1B">
              <w:t>17, 3</w:t>
            </w:r>
          </w:p>
        </w:tc>
        <w:tc>
          <w:tcPr>
            <w:tcW w:w="1336" w:type="dxa"/>
          </w:tcPr>
          <w:p w14:paraId="46792007" w14:textId="77777777" w:rsidR="00CB74D4" w:rsidRPr="008F0D1B" w:rsidRDefault="00CB74D4" w:rsidP="006D7DB2">
            <w:pPr>
              <w:pStyle w:val="Brdtext"/>
            </w:pPr>
            <w:r w:rsidRPr="008F0D1B">
              <w:t>23, 7</w:t>
            </w:r>
          </w:p>
        </w:tc>
        <w:tc>
          <w:tcPr>
            <w:tcW w:w="1582" w:type="dxa"/>
            <w:shd w:val="clear" w:color="auto" w:fill="auto"/>
          </w:tcPr>
          <w:p w14:paraId="2FCE790C" w14:textId="77777777" w:rsidR="00CB74D4" w:rsidRPr="008F0D1B" w:rsidRDefault="00CB74D4" w:rsidP="006D7DB2">
            <w:pPr>
              <w:pStyle w:val="Brdtext"/>
            </w:pPr>
            <w:r w:rsidRPr="008F0D1B">
              <w:t>30, 3</w:t>
            </w:r>
          </w:p>
        </w:tc>
      </w:tr>
      <w:tr w:rsidR="00CB74D4" w:rsidRPr="008F0D1B" w14:paraId="33733522" w14:textId="77777777" w:rsidTr="006D7DB2">
        <w:tc>
          <w:tcPr>
            <w:tcW w:w="2363" w:type="dxa"/>
            <w:shd w:val="clear" w:color="auto" w:fill="auto"/>
          </w:tcPr>
          <w:p w14:paraId="585AC948" w14:textId="77777777" w:rsidR="00CB74D4" w:rsidRPr="008F0D1B" w:rsidRDefault="00CB74D4" w:rsidP="006D7DB2">
            <w:pPr>
              <w:pStyle w:val="Brdtext"/>
            </w:pPr>
            <w:r w:rsidRPr="008F0D1B">
              <w:t>Kommunens kostnader kr/ invånare år 2022</w:t>
            </w:r>
          </w:p>
        </w:tc>
        <w:tc>
          <w:tcPr>
            <w:tcW w:w="1666" w:type="dxa"/>
            <w:shd w:val="clear" w:color="auto" w:fill="auto"/>
          </w:tcPr>
          <w:p w14:paraId="2DE8A76C" w14:textId="77777777" w:rsidR="00CB74D4" w:rsidRPr="008F0D1B" w:rsidRDefault="00CB74D4" w:rsidP="006D7DB2">
            <w:pPr>
              <w:pStyle w:val="Brdtext"/>
            </w:pPr>
            <w:r w:rsidRPr="008F0D1B">
              <w:t>73 304</w:t>
            </w:r>
          </w:p>
        </w:tc>
        <w:tc>
          <w:tcPr>
            <w:tcW w:w="1767" w:type="dxa"/>
            <w:shd w:val="clear" w:color="auto" w:fill="auto"/>
          </w:tcPr>
          <w:p w14:paraId="516BB306" w14:textId="77777777" w:rsidR="00CB74D4" w:rsidRPr="008F0D1B" w:rsidRDefault="00CB74D4" w:rsidP="006D7DB2">
            <w:pPr>
              <w:pStyle w:val="Brdtext"/>
            </w:pPr>
            <w:r w:rsidRPr="008F0D1B">
              <w:t>76 622</w:t>
            </w:r>
          </w:p>
        </w:tc>
        <w:tc>
          <w:tcPr>
            <w:tcW w:w="1336" w:type="dxa"/>
          </w:tcPr>
          <w:p w14:paraId="2BBFD063" w14:textId="77777777" w:rsidR="00CB74D4" w:rsidRPr="008F0D1B" w:rsidRDefault="00CB74D4" w:rsidP="006D7DB2">
            <w:pPr>
              <w:pStyle w:val="Brdtext"/>
            </w:pPr>
            <w:r w:rsidRPr="008F0D1B">
              <w:t>62 952</w:t>
            </w:r>
          </w:p>
        </w:tc>
        <w:tc>
          <w:tcPr>
            <w:tcW w:w="1582" w:type="dxa"/>
            <w:shd w:val="clear" w:color="auto" w:fill="auto"/>
          </w:tcPr>
          <w:p w14:paraId="78AA2C52" w14:textId="77777777" w:rsidR="00CB74D4" w:rsidRPr="008F0D1B" w:rsidRDefault="00CB74D4" w:rsidP="006D7DB2">
            <w:pPr>
              <w:pStyle w:val="Brdtext"/>
            </w:pPr>
            <w:r w:rsidRPr="008F0D1B">
              <w:t>60 935</w:t>
            </w:r>
          </w:p>
        </w:tc>
      </w:tr>
      <w:tr w:rsidR="00CB74D4" w:rsidRPr="008F0D1B" w14:paraId="0378E11D" w14:textId="77777777" w:rsidTr="006D7DB2">
        <w:tc>
          <w:tcPr>
            <w:tcW w:w="2363" w:type="dxa"/>
            <w:shd w:val="clear" w:color="auto" w:fill="auto"/>
          </w:tcPr>
          <w:p w14:paraId="65CA3031" w14:textId="77777777" w:rsidR="00CB74D4" w:rsidRPr="008F0D1B" w:rsidRDefault="00CB74D4" w:rsidP="006D7DB2">
            <w:pPr>
              <w:pStyle w:val="Brdtext"/>
            </w:pPr>
            <w:r w:rsidRPr="008F0D1B">
              <w:t>Kommunens skatteintäkter kr/ invånare år 2022</w:t>
            </w:r>
          </w:p>
        </w:tc>
        <w:tc>
          <w:tcPr>
            <w:tcW w:w="1666" w:type="dxa"/>
            <w:shd w:val="clear" w:color="auto" w:fill="auto"/>
          </w:tcPr>
          <w:p w14:paraId="18A7B5A6" w14:textId="77777777" w:rsidR="00CB74D4" w:rsidRPr="008F0D1B" w:rsidRDefault="00CB74D4" w:rsidP="006D7DB2">
            <w:pPr>
              <w:pStyle w:val="Brdtext"/>
            </w:pPr>
            <w:r w:rsidRPr="008F0D1B">
              <w:t>66 643</w:t>
            </w:r>
          </w:p>
        </w:tc>
        <w:tc>
          <w:tcPr>
            <w:tcW w:w="1767" w:type="dxa"/>
            <w:shd w:val="clear" w:color="auto" w:fill="auto"/>
          </w:tcPr>
          <w:p w14:paraId="74F05FB8" w14:textId="77777777" w:rsidR="00CB74D4" w:rsidRPr="008F0D1B" w:rsidRDefault="00CB74D4" w:rsidP="006D7DB2">
            <w:pPr>
              <w:pStyle w:val="Brdtext"/>
            </w:pPr>
            <w:r w:rsidRPr="008F0D1B">
              <w:t>65 725</w:t>
            </w:r>
          </w:p>
        </w:tc>
        <w:tc>
          <w:tcPr>
            <w:tcW w:w="1336" w:type="dxa"/>
          </w:tcPr>
          <w:p w14:paraId="4494FB72" w14:textId="77777777" w:rsidR="00CB74D4" w:rsidRPr="008F0D1B" w:rsidRDefault="00CB74D4" w:rsidP="006D7DB2">
            <w:pPr>
              <w:pStyle w:val="Brdtext"/>
            </w:pPr>
            <w:r w:rsidRPr="008F0D1B">
              <w:t>55 585</w:t>
            </w:r>
          </w:p>
        </w:tc>
        <w:tc>
          <w:tcPr>
            <w:tcW w:w="1582" w:type="dxa"/>
            <w:shd w:val="clear" w:color="auto" w:fill="auto"/>
          </w:tcPr>
          <w:p w14:paraId="227F29F2" w14:textId="77777777" w:rsidR="00CB74D4" w:rsidRPr="008F0D1B" w:rsidRDefault="00CB74D4" w:rsidP="006D7DB2">
            <w:pPr>
              <w:pStyle w:val="Brdtext"/>
            </w:pPr>
            <w:r w:rsidRPr="008F0D1B">
              <w:t>46 733</w:t>
            </w:r>
          </w:p>
        </w:tc>
      </w:tr>
      <w:tr w:rsidR="00CB74D4" w:rsidRPr="008F0D1B" w14:paraId="2FC6D77C" w14:textId="77777777" w:rsidTr="006D7DB2">
        <w:tc>
          <w:tcPr>
            <w:tcW w:w="2363" w:type="dxa"/>
            <w:shd w:val="clear" w:color="auto" w:fill="auto"/>
          </w:tcPr>
          <w:p w14:paraId="4F60D1DA" w14:textId="77777777" w:rsidR="00CB74D4" w:rsidRPr="008F0D1B" w:rsidRDefault="00CB74D4" w:rsidP="006D7DB2">
            <w:pPr>
              <w:pStyle w:val="Brdtext"/>
            </w:pPr>
            <w:r w:rsidRPr="008F0D1B">
              <w:t>Statsbidrag och utjämning till kommunen kr/ invånare år 2022</w:t>
            </w:r>
          </w:p>
        </w:tc>
        <w:tc>
          <w:tcPr>
            <w:tcW w:w="1666" w:type="dxa"/>
            <w:shd w:val="clear" w:color="auto" w:fill="auto"/>
          </w:tcPr>
          <w:p w14:paraId="505F7A80" w14:textId="77777777" w:rsidR="00CB74D4" w:rsidRPr="008F0D1B" w:rsidRDefault="00CB74D4" w:rsidP="006D7DB2">
            <w:pPr>
              <w:pStyle w:val="Brdtext"/>
            </w:pPr>
            <w:r w:rsidRPr="008F0D1B">
              <w:t>9434</w:t>
            </w:r>
          </w:p>
        </w:tc>
        <w:tc>
          <w:tcPr>
            <w:tcW w:w="1767" w:type="dxa"/>
            <w:shd w:val="clear" w:color="auto" w:fill="auto"/>
          </w:tcPr>
          <w:p w14:paraId="79EB6653" w14:textId="77777777" w:rsidR="00CB74D4" w:rsidRPr="008F0D1B" w:rsidRDefault="00CB74D4" w:rsidP="006D7DB2">
            <w:pPr>
              <w:pStyle w:val="Brdtext"/>
            </w:pPr>
            <w:r w:rsidRPr="008F0D1B">
              <w:t>11 390</w:t>
            </w:r>
          </w:p>
        </w:tc>
        <w:tc>
          <w:tcPr>
            <w:tcW w:w="1336" w:type="dxa"/>
          </w:tcPr>
          <w:p w14:paraId="56C17896" w14:textId="77777777" w:rsidR="00CB74D4" w:rsidRPr="008F0D1B" w:rsidRDefault="00CB74D4" w:rsidP="006D7DB2">
            <w:pPr>
              <w:pStyle w:val="Brdtext"/>
            </w:pPr>
            <w:r w:rsidRPr="008F0D1B">
              <w:t>11 564</w:t>
            </w:r>
          </w:p>
        </w:tc>
        <w:tc>
          <w:tcPr>
            <w:tcW w:w="1582" w:type="dxa"/>
            <w:shd w:val="clear" w:color="auto" w:fill="auto"/>
          </w:tcPr>
          <w:p w14:paraId="573BE4D6" w14:textId="77777777" w:rsidR="00CB74D4" w:rsidRPr="008F0D1B" w:rsidRDefault="00CB74D4" w:rsidP="006D7DB2">
            <w:pPr>
              <w:pStyle w:val="Brdtext"/>
            </w:pPr>
            <w:r w:rsidRPr="008F0D1B">
              <w:t>9775</w:t>
            </w:r>
          </w:p>
        </w:tc>
      </w:tr>
    </w:tbl>
    <w:p w14:paraId="7A457F8B" w14:textId="77777777" w:rsidR="00CB74D4" w:rsidRPr="008F0D1B" w:rsidRDefault="00CB74D4" w:rsidP="00CB74D4">
      <w:pPr>
        <w:pStyle w:val="Brdtext"/>
        <w:rPr>
          <w:i/>
          <w:iCs/>
        </w:rPr>
      </w:pPr>
      <w:r w:rsidRPr="008F0D1B">
        <w:rPr>
          <w:i/>
          <w:iCs/>
        </w:rPr>
        <w:tab/>
      </w:r>
      <w:r w:rsidRPr="008F0D1B">
        <w:rPr>
          <w:i/>
          <w:iCs/>
        </w:rPr>
        <w:tab/>
      </w:r>
      <w:r w:rsidRPr="008F0D1B">
        <w:rPr>
          <w:i/>
          <w:iCs/>
        </w:rPr>
        <w:tab/>
      </w:r>
      <w:r w:rsidRPr="008F0D1B">
        <w:rPr>
          <w:i/>
          <w:iCs/>
        </w:rPr>
        <w:tab/>
      </w:r>
      <w:r w:rsidRPr="008F0D1B">
        <w:rPr>
          <w:i/>
          <w:iCs/>
        </w:rPr>
        <w:tab/>
      </w:r>
      <w:r w:rsidRPr="008F0D1B">
        <w:rPr>
          <w:i/>
          <w:iCs/>
        </w:rPr>
        <w:tab/>
      </w:r>
      <w:r w:rsidRPr="008F0D1B">
        <w:rPr>
          <w:i/>
          <w:iCs/>
        </w:rPr>
        <w:tab/>
      </w:r>
    </w:p>
    <w:p w14:paraId="573AECFC" w14:textId="77777777" w:rsidR="00CB74D4" w:rsidRPr="008F0D1B" w:rsidRDefault="00CB74D4" w:rsidP="00CB74D4">
      <w:pPr>
        <w:pStyle w:val="Brdtext"/>
        <w:ind w:left="5040" w:firstLine="720"/>
        <w:rPr>
          <w:i/>
          <w:iCs/>
        </w:rPr>
      </w:pPr>
      <w:r w:rsidRPr="008F0D1B">
        <w:t>Källa: Ekonomifakta.se</w:t>
      </w:r>
    </w:p>
    <w:p w14:paraId="1BC11478" w14:textId="77777777" w:rsidR="00877D64" w:rsidRDefault="00CB74D4" w:rsidP="00CB74D4">
      <w:pPr>
        <w:pStyle w:val="Brdtext"/>
        <w:rPr>
          <w:i/>
          <w:iCs/>
        </w:rPr>
      </w:pPr>
      <w:r w:rsidRPr="008F0D1B">
        <w:rPr>
          <w:i/>
          <w:iCs/>
        </w:rPr>
        <w:t>Tabellen visar att inkomsterna är goda i Kiruna, att självförsörjningsgraden är hög samt att kommunen får in skatteintäkter som är avsevärt över rikssnittet.</w:t>
      </w:r>
    </w:p>
    <w:p w14:paraId="1038090E" w14:textId="3648A3CF" w:rsidR="00CB74D4" w:rsidRPr="00877D64" w:rsidRDefault="00CB74D4" w:rsidP="00CB74D4">
      <w:pPr>
        <w:pStyle w:val="Brdtext"/>
        <w:rPr>
          <w:i/>
          <w:iCs/>
        </w:rPr>
      </w:pPr>
      <w:r w:rsidRPr="008F0D1B">
        <w:rPr>
          <w:b/>
          <w:bCs/>
        </w:rPr>
        <w:t>2.</w:t>
      </w:r>
      <w:r w:rsidR="00F46063">
        <w:rPr>
          <w:b/>
          <w:bCs/>
        </w:rPr>
        <w:t>2</w:t>
      </w:r>
      <w:r w:rsidRPr="008F0D1B">
        <w:rPr>
          <w:b/>
          <w:bCs/>
        </w:rPr>
        <w:t xml:space="preserve">    Slutsatser av bakgrund och socioekonomiska jämförelser</w:t>
      </w:r>
    </w:p>
    <w:p w14:paraId="50C01D1A" w14:textId="77777777" w:rsidR="00CB74D4" w:rsidRPr="008F0D1B" w:rsidRDefault="00CB74D4" w:rsidP="002B5BC4">
      <w:pPr>
        <w:pStyle w:val="Brdtext"/>
        <w:spacing w:line="276" w:lineRule="auto"/>
      </w:pPr>
      <w:r w:rsidRPr="008F0D1B">
        <w:t xml:space="preserve">Medelinkomsten i Kiruna ligger över rikets medelinkomst och andelen arbetslösa är låg, liksom andelen försörjda via bidrag. I jämförelse med riket är andelen personer med högre utbildning låg och medelåldern för invånarna ligger nära rikets medelålder. Detta tyder på att Kirunas ungdomar tenderar att stanna kvar i staden för att arbeta i relativt välbetalda jobb </w:t>
      </w:r>
      <w:proofErr w:type="gramStart"/>
      <w:r w:rsidRPr="008F0D1B">
        <w:t>istället</w:t>
      </w:r>
      <w:proofErr w:type="gramEnd"/>
      <w:r w:rsidRPr="008F0D1B">
        <w:t xml:space="preserve"> för att flytta till andra kommuner för att utbilda sig. Trots en god arbetsmarknad förefaller det också vara så att inflyttningen till kommunen inte är så stor som skulle kunna motiveras av den goda arbetsmarknaden. Kommunens kostnader per invånare ligger distinkt över rikets genomsnittskostnad, liksom skatteuttaget. I statsbidrags- och skatteutjämningssystemet syns dock Kiruna ligga på en lägre nivå gällande bidrag från staten än både riket och jämförbara kommuner, något som förmodligen också följer av att invånarna i Kiruna förvärvsarbetar och betalar skatt i högre utsträckning än i jämförbara kommuner.</w:t>
      </w:r>
    </w:p>
    <w:p w14:paraId="75293F11" w14:textId="77777777" w:rsidR="00CB74D4" w:rsidRPr="008F0D1B" w:rsidRDefault="00CB74D4" w:rsidP="00CB74D4">
      <w:pPr>
        <w:pStyle w:val="Brdtext"/>
        <w:rPr>
          <w:b/>
          <w:bCs/>
        </w:rPr>
      </w:pPr>
      <w:r w:rsidRPr="008F0D1B">
        <w:rPr>
          <w:b/>
          <w:bCs/>
        </w:rPr>
        <w:t>3   Social segregation i centralorten</w:t>
      </w:r>
    </w:p>
    <w:p w14:paraId="4A655A19" w14:textId="77777777" w:rsidR="00CB74D4" w:rsidRPr="008F0D1B" w:rsidRDefault="00CB74D4" w:rsidP="002B5BC4">
      <w:pPr>
        <w:pStyle w:val="Brdtext"/>
        <w:spacing w:line="276" w:lineRule="auto"/>
      </w:pPr>
      <w:r w:rsidRPr="008F0D1B">
        <w:t>Kiruna centralort inklusive Jukkasjärvi har av Delegationen mot segregation (</w:t>
      </w:r>
      <w:proofErr w:type="spellStart"/>
      <w:r w:rsidRPr="008F0D1B">
        <w:t>Delmos</w:t>
      </w:r>
      <w:proofErr w:type="spellEnd"/>
      <w:r w:rsidRPr="008F0D1B">
        <w:t>) och Statistiska Centralbyrån (SCB) undersökts med avseende på socioekonomiska index på regionala statistikområden (</w:t>
      </w:r>
      <w:proofErr w:type="spellStart"/>
      <w:r w:rsidRPr="008F0D1B">
        <w:t>Reg</w:t>
      </w:r>
      <w:proofErr w:type="spellEnd"/>
      <w:r w:rsidRPr="008F0D1B">
        <w:t xml:space="preserve"> SO). Indikatorer är andel personer med låg ekonomisk standard (V1), andel personer med enbart förgymnasial utbildning (V2) och andel personer som haft ekonomiskt bistånd i minst tio månader eller varit arbetslösa i längre än sex månader. Utifrån undersökningen har man delat in områden i fem områdestyper. Som referens visas värden för Munkedal i Västra Götaland.</w:t>
      </w:r>
    </w:p>
    <w:p w14:paraId="2D3E52B7" w14:textId="77777777" w:rsidR="00CB74D4" w:rsidRPr="008F0D1B" w:rsidRDefault="00CB74D4" w:rsidP="00CB74D4">
      <w:pPr>
        <w:pStyle w:val="Brdtext"/>
      </w:pPr>
      <w:r w:rsidRPr="008F0D1B">
        <w:t>Områdestyper</w:t>
      </w:r>
    </w:p>
    <w:p w14:paraId="4AF803F5" w14:textId="77777777" w:rsidR="00CB74D4" w:rsidRPr="008F0D1B" w:rsidRDefault="00CB74D4" w:rsidP="00CB74D4">
      <w:pPr>
        <w:pStyle w:val="Brdtext"/>
        <w:numPr>
          <w:ilvl w:val="0"/>
          <w:numId w:val="6"/>
        </w:numPr>
      </w:pPr>
      <w:r w:rsidRPr="008F0D1B">
        <w:t>områden med stora socioekonomiska utmaningar</w:t>
      </w:r>
    </w:p>
    <w:p w14:paraId="27BCA0CD" w14:textId="77777777" w:rsidR="00CB74D4" w:rsidRPr="008F0D1B" w:rsidRDefault="00CB74D4" w:rsidP="00CB74D4">
      <w:pPr>
        <w:pStyle w:val="Brdtext"/>
        <w:numPr>
          <w:ilvl w:val="0"/>
          <w:numId w:val="6"/>
        </w:numPr>
      </w:pPr>
      <w:r w:rsidRPr="008F0D1B">
        <w:t>områden med socioekonomiska utmaningar</w:t>
      </w:r>
    </w:p>
    <w:p w14:paraId="0A71A74D" w14:textId="77777777" w:rsidR="00CB74D4" w:rsidRPr="008F0D1B" w:rsidRDefault="00CB74D4" w:rsidP="00CB74D4">
      <w:pPr>
        <w:pStyle w:val="Brdtext"/>
        <w:numPr>
          <w:ilvl w:val="0"/>
          <w:numId w:val="6"/>
        </w:numPr>
      </w:pPr>
      <w:r w:rsidRPr="008F0D1B">
        <w:t>socioekonomiskt blandade områden</w:t>
      </w:r>
    </w:p>
    <w:p w14:paraId="452BEBBF" w14:textId="77777777" w:rsidR="00CB74D4" w:rsidRPr="008F0D1B" w:rsidRDefault="00CB74D4" w:rsidP="00CB74D4">
      <w:pPr>
        <w:pStyle w:val="Brdtext"/>
        <w:numPr>
          <w:ilvl w:val="0"/>
          <w:numId w:val="6"/>
        </w:numPr>
      </w:pPr>
      <w:r w:rsidRPr="008F0D1B">
        <w:t>områden med goda socioekonomiska förutsättningar</w:t>
      </w:r>
    </w:p>
    <w:p w14:paraId="40FFCFC2" w14:textId="77777777" w:rsidR="00CB74D4" w:rsidRPr="008F0D1B" w:rsidRDefault="00CB74D4" w:rsidP="00CB74D4">
      <w:pPr>
        <w:pStyle w:val="Brdtext"/>
        <w:numPr>
          <w:ilvl w:val="0"/>
          <w:numId w:val="6"/>
        </w:numPr>
      </w:pPr>
      <w:r w:rsidRPr="008F0D1B">
        <w:t>områden med mycket goda socioekonomiska förutsättningar</w:t>
      </w:r>
    </w:p>
    <w:p w14:paraId="30D2295B" w14:textId="77777777" w:rsidR="00CB74D4" w:rsidRPr="008F0D1B" w:rsidRDefault="00CB74D4" w:rsidP="00CB74D4">
      <w:pPr>
        <w:pStyle w:val="Brdtext"/>
      </w:pPr>
      <w:r w:rsidRPr="008F0D1B">
        <w:t>En sammanvägning för Kiruna centralort inklusive Jukkasjärvi ger det nedanstående vid handen. Som referensort har valts Piteå.</w:t>
      </w:r>
    </w:p>
    <w:p w14:paraId="098966C6" w14:textId="77777777" w:rsidR="00CB74D4" w:rsidRPr="008F0D1B" w:rsidRDefault="00CB74D4" w:rsidP="00CB74D4">
      <w:pPr>
        <w:pStyle w:val="Brdtext"/>
        <w:rPr>
          <w:i/>
          <w:iCs/>
        </w:rPr>
      </w:pPr>
      <w:r w:rsidRPr="008F0D1B">
        <w:rPr>
          <w:i/>
          <w:iCs/>
        </w:rPr>
        <w:t>Tabell 3</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693"/>
        <w:gridCol w:w="1883"/>
        <w:gridCol w:w="2025"/>
        <w:gridCol w:w="2025"/>
      </w:tblGrid>
      <w:tr w:rsidR="00CB74D4" w:rsidRPr="008F0D1B" w14:paraId="44484FA2" w14:textId="77777777" w:rsidTr="006D7DB2">
        <w:trPr>
          <w:tblHeader/>
        </w:trPr>
        <w:tc>
          <w:tcPr>
            <w:tcW w:w="2846" w:type="dxa"/>
            <w:tcBorders>
              <w:top w:val="single" w:sz="2" w:space="0" w:color="auto"/>
              <w:left w:val="single" w:sz="2" w:space="0" w:color="auto"/>
              <w:bottom w:val="single" w:sz="6" w:space="0" w:color="auto"/>
              <w:right w:val="single" w:sz="6" w:space="0" w:color="auto"/>
            </w:tcBorders>
            <w:vAlign w:val="center"/>
            <w:hideMark/>
          </w:tcPr>
          <w:p w14:paraId="77385DD1" w14:textId="77777777" w:rsidR="00CB74D4" w:rsidRPr="008F0D1B" w:rsidRDefault="00CB74D4" w:rsidP="006D7DB2">
            <w:pPr>
              <w:rPr>
                <w:rFonts w:ascii="Georgia" w:eastAsia="Times New Roman" w:hAnsi="Georgia" w:cs="Open Sans"/>
                <w:b/>
                <w:bCs/>
                <w:sz w:val="22"/>
                <w:szCs w:val="22"/>
                <w:lang w:eastAsia="sv-SE"/>
              </w:rPr>
            </w:pPr>
            <w:r w:rsidRPr="008F0D1B">
              <w:rPr>
                <w:rFonts w:ascii="Georgia" w:eastAsia="Times New Roman" w:hAnsi="Georgia" w:cs="Open Sans"/>
                <w:b/>
                <w:bCs/>
                <w:sz w:val="22"/>
                <w:szCs w:val="22"/>
                <w:lang w:eastAsia="sv-SE"/>
              </w:rPr>
              <w:t>Områdestyp</w:t>
            </w:r>
          </w:p>
        </w:tc>
        <w:tc>
          <w:tcPr>
            <w:tcW w:w="2846" w:type="dxa"/>
            <w:tcBorders>
              <w:top w:val="single" w:sz="2" w:space="0" w:color="auto"/>
              <w:left w:val="single" w:sz="2" w:space="0" w:color="auto"/>
              <w:bottom w:val="single" w:sz="6" w:space="0" w:color="auto"/>
              <w:right w:val="single" w:sz="6" w:space="0" w:color="auto"/>
            </w:tcBorders>
            <w:vAlign w:val="center"/>
            <w:hideMark/>
          </w:tcPr>
          <w:p w14:paraId="48741B5A" w14:textId="77777777" w:rsidR="00CB74D4" w:rsidRPr="008F0D1B" w:rsidRDefault="00CB74D4" w:rsidP="006D7DB2">
            <w:pPr>
              <w:rPr>
                <w:rFonts w:ascii="Georgia" w:eastAsia="Times New Roman" w:hAnsi="Georgia" w:cs="Open Sans"/>
                <w:b/>
                <w:bCs/>
                <w:sz w:val="22"/>
                <w:szCs w:val="22"/>
                <w:lang w:eastAsia="sv-SE"/>
              </w:rPr>
            </w:pPr>
            <w:r w:rsidRPr="008F0D1B">
              <w:rPr>
                <w:rFonts w:ascii="Georgia" w:eastAsia="Times New Roman" w:hAnsi="Georgia" w:cs="Open Sans"/>
                <w:b/>
                <w:bCs/>
                <w:sz w:val="22"/>
                <w:szCs w:val="22"/>
                <w:lang w:eastAsia="sv-SE"/>
              </w:rPr>
              <w:t xml:space="preserve">Antal </w:t>
            </w:r>
            <w:proofErr w:type="spellStart"/>
            <w:r w:rsidRPr="008F0D1B">
              <w:rPr>
                <w:rFonts w:ascii="Georgia" w:eastAsia="Times New Roman" w:hAnsi="Georgia" w:cs="Open Sans"/>
                <w:b/>
                <w:bCs/>
                <w:sz w:val="22"/>
                <w:szCs w:val="22"/>
                <w:lang w:eastAsia="sv-SE"/>
              </w:rPr>
              <w:t>RegSO:n</w:t>
            </w:r>
            <w:proofErr w:type="spellEnd"/>
            <w:r w:rsidRPr="008F0D1B">
              <w:rPr>
                <w:rFonts w:ascii="Georgia" w:eastAsia="Times New Roman" w:hAnsi="Georgia" w:cs="Open Sans"/>
                <w:b/>
                <w:bCs/>
                <w:sz w:val="22"/>
                <w:szCs w:val="22"/>
                <w:lang w:eastAsia="sv-SE"/>
              </w:rPr>
              <w:t>, per områdestyp</w:t>
            </w:r>
          </w:p>
        </w:tc>
        <w:tc>
          <w:tcPr>
            <w:tcW w:w="2846" w:type="dxa"/>
            <w:tcBorders>
              <w:top w:val="single" w:sz="2" w:space="0" w:color="auto"/>
              <w:left w:val="single" w:sz="2" w:space="0" w:color="auto"/>
              <w:bottom w:val="single" w:sz="6" w:space="0" w:color="auto"/>
              <w:right w:val="single" w:sz="6" w:space="0" w:color="auto"/>
            </w:tcBorders>
            <w:vAlign w:val="center"/>
            <w:hideMark/>
          </w:tcPr>
          <w:p w14:paraId="294A326C" w14:textId="77777777" w:rsidR="00CB74D4" w:rsidRPr="008F0D1B" w:rsidRDefault="00CB74D4" w:rsidP="006D7DB2">
            <w:pPr>
              <w:rPr>
                <w:rFonts w:ascii="Georgia" w:eastAsia="Times New Roman" w:hAnsi="Georgia" w:cs="Open Sans"/>
                <w:b/>
                <w:bCs/>
                <w:sz w:val="22"/>
                <w:szCs w:val="22"/>
                <w:lang w:eastAsia="sv-SE"/>
              </w:rPr>
            </w:pPr>
            <w:r w:rsidRPr="008F0D1B">
              <w:rPr>
                <w:rFonts w:ascii="Georgia" w:eastAsia="Times New Roman" w:hAnsi="Georgia" w:cs="Open Sans"/>
                <w:b/>
                <w:bCs/>
                <w:sz w:val="22"/>
                <w:szCs w:val="22"/>
                <w:lang w:eastAsia="sv-SE"/>
              </w:rPr>
              <w:t>Antal i befolkningen, per områdestyp</w:t>
            </w:r>
          </w:p>
        </w:tc>
        <w:tc>
          <w:tcPr>
            <w:tcW w:w="2846" w:type="dxa"/>
            <w:tcBorders>
              <w:top w:val="single" w:sz="2" w:space="0" w:color="auto"/>
              <w:left w:val="single" w:sz="2" w:space="0" w:color="auto"/>
              <w:bottom w:val="single" w:sz="6" w:space="0" w:color="auto"/>
              <w:right w:val="single" w:sz="2" w:space="0" w:color="auto"/>
            </w:tcBorders>
            <w:vAlign w:val="center"/>
            <w:hideMark/>
          </w:tcPr>
          <w:p w14:paraId="1E7D3433" w14:textId="77777777" w:rsidR="00CB74D4" w:rsidRPr="008F0D1B" w:rsidRDefault="00CB74D4" w:rsidP="006D7DB2">
            <w:pPr>
              <w:rPr>
                <w:rFonts w:ascii="Georgia" w:eastAsia="Times New Roman" w:hAnsi="Georgia" w:cs="Open Sans"/>
                <w:b/>
                <w:bCs/>
                <w:sz w:val="22"/>
                <w:szCs w:val="22"/>
                <w:lang w:eastAsia="sv-SE"/>
              </w:rPr>
            </w:pPr>
            <w:r w:rsidRPr="008F0D1B">
              <w:rPr>
                <w:rFonts w:ascii="Georgia" w:eastAsia="Times New Roman" w:hAnsi="Georgia" w:cs="Open Sans"/>
                <w:b/>
                <w:bCs/>
                <w:sz w:val="22"/>
                <w:szCs w:val="22"/>
                <w:lang w:eastAsia="sv-SE"/>
              </w:rPr>
              <w:t>Fördelning av befolkningen, per områdestyp (%)</w:t>
            </w:r>
          </w:p>
        </w:tc>
      </w:tr>
      <w:tr w:rsidR="00CB74D4" w:rsidRPr="008F0D1B" w14:paraId="42A8773C"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2523E227"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Områdestyp 1 - Områden med stora socioekonomiska utmaningar</w:t>
            </w:r>
          </w:p>
        </w:tc>
        <w:tc>
          <w:tcPr>
            <w:tcW w:w="0" w:type="auto"/>
            <w:tcBorders>
              <w:top w:val="single" w:sz="2" w:space="0" w:color="auto"/>
              <w:left w:val="single" w:sz="2" w:space="0" w:color="auto"/>
              <w:bottom w:val="single" w:sz="6" w:space="0" w:color="auto"/>
              <w:right w:val="single" w:sz="6" w:space="0" w:color="auto"/>
            </w:tcBorders>
            <w:vAlign w:val="center"/>
            <w:hideMark/>
          </w:tcPr>
          <w:p w14:paraId="6CA7C603"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0</w:t>
            </w:r>
          </w:p>
        </w:tc>
        <w:tc>
          <w:tcPr>
            <w:tcW w:w="0" w:type="auto"/>
            <w:tcBorders>
              <w:top w:val="single" w:sz="2" w:space="0" w:color="auto"/>
              <w:left w:val="single" w:sz="2" w:space="0" w:color="auto"/>
              <w:bottom w:val="single" w:sz="6" w:space="0" w:color="auto"/>
              <w:right w:val="single" w:sz="6" w:space="0" w:color="auto"/>
            </w:tcBorders>
            <w:vAlign w:val="center"/>
            <w:hideMark/>
          </w:tcPr>
          <w:p w14:paraId="7B6444BE"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0</w:t>
            </w:r>
          </w:p>
        </w:tc>
        <w:tc>
          <w:tcPr>
            <w:tcW w:w="0" w:type="auto"/>
            <w:tcBorders>
              <w:top w:val="single" w:sz="2" w:space="0" w:color="auto"/>
              <w:left w:val="single" w:sz="2" w:space="0" w:color="auto"/>
              <w:bottom w:val="single" w:sz="6" w:space="0" w:color="auto"/>
              <w:right w:val="single" w:sz="2" w:space="0" w:color="auto"/>
            </w:tcBorders>
            <w:vAlign w:val="center"/>
            <w:hideMark/>
          </w:tcPr>
          <w:p w14:paraId="50AE1D57" w14:textId="77777777" w:rsidR="00CB74D4" w:rsidRPr="008F0D1B" w:rsidRDefault="00CB74D4" w:rsidP="006D7DB2">
            <w:pPr>
              <w:rPr>
                <w:rFonts w:ascii="Georgia" w:eastAsia="Times New Roman" w:hAnsi="Georgia" w:cs="Open Sans"/>
                <w:sz w:val="22"/>
                <w:szCs w:val="22"/>
                <w:lang w:eastAsia="sv-SE"/>
              </w:rPr>
            </w:pPr>
            <w:proofErr w:type="gramStart"/>
            <w:r w:rsidRPr="008F0D1B">
              <w:rPr>
                <w:rFonts w:ascii="Georgia" w:eastAsia="Times New Roman" w:hAnsi="Georgia" w:cs="Open Sans"/>
                <w:sz w:val="22"/>
                <w:szCs w:val="22"/>
                <w:lang w:eastAsia="sv-SE"/>
              </w:rPr>
              <w:t>0.0</w:t>
            </w:r>
            <w:proofErr w:type="gramEnd"/>
            <w:r w:rsidRPr="008F0D1B">
              <w:rPr>
                <w:rFonts w:ascii="Georgia" w:eastAsia="Times New Roman" w:hAnsi="Georgia" w:cs="Open Sans"/>
                <w:sz w:val="22"/>
                <w:szCs w:val="22"/>
                <w:lang w:eastAsia="sv-SE"/>
              </w:rPr>
              <w:t>%</w:t>
            </w:r>
          </w:p>
        </w:tc>
      </w:tr>
      <w:tr w:rsidR="00CB74D4" w:rsidRPr="008F0D1B" w14:paraId="23EDB513"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53F31076"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Områdestyp 2 - Områden med socioekonomiska utmaningar</w:t>
            </w:r>
          </w:p>
        </w:tc>
        <w:tc>
          <w:tcPr>
            <w:tcW w:w="0" w:type="auto"/>
            <w:tcBorders>
              <w:top w:val="single" w:sz="2" w:space="0" w:color="auto"/>
              <w:left w:val="single" w:sz="2" w:space="0" w:color="auto"/>
              <w:bottom w:val="single" w:sz="6" w:space="0" w:color="auto"/>
              <w:right w:val="single" w:sz="6" w:space="0" w:color="auto"/>
            </w:tcBorders>
            <w:vAlign w:val="center"/>
            <w:hideMark/>
          </w:tcPr>
          <w:p w14:paraId="2ECB6CA3"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0</w:t>
            </w:r>
          </w:p>
        </w:tc>
        <w:tc>
          <w:tcPr>
            <w:tcW w:w="0" w:type="auto"/>
            <w:tcBorders>
              <w:top w:val="single" w:sz="2" w:space="0" w:color="auto"/>
              <w:left w:val="single" w:sz="2" w:space="0" w:color="auto"/>
              <w:bottom w:val="single" w:sz="6" w:space="0" w:color="auto"/>
              <w:right w:val="single" w:sz="6" w:space="0" w:color="auto"/>
            </w:tcBorders>
            <w:vAlign w:val="center"/>
            <w:hideMark/>
          </w:tcPr>
          <w:p w14:paraId="4D138706"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0</w:t>
            </w:r>
          </w:p>
        </w:tc>
        <w:tc>
          <w:tcPr>
            <w:tcW w:w="0" w:type="auto"/>
            <w:tcBorders>
              <w:top w:val="single" w:sz="2" w:space="0" w:color="auto"/>
              <w:left w:val="single" w:sz="2" w:space="0" w:color="auto"/>
              <w:bottom w:val="single" w:sz="6" w:space="0" w:color="auto"/>
              <w:right w:val="single" w:sz="2" w:space="0" w:color="auto"/>
            </w:tcBorders>
            <w:vAlign w:val="center"/>
            <w:hideMark/>
          </w:tcPr>
          <w:p w14:paraId="012FDAE8" w14:textId="77777777" w:rsidR="00CB74D4" w:rsidRPr="008F0D1B" w:rsidRDefault="00CB74D4" w:rsidP="006D7DB2">
            <w:pPr>
              <w:rPr>
                <w:rFonts w:ascii="Georgia" w:eastAsia="Times New Roman" w:hAnsi="Georgia" w:cs="Open Sans"/>
                <w:sz w:val="22"/>
                <w:szCs w:val="22"/>
                <w:lang w:eastAsia="sv-SE"/>
              </w:rPr>
            </w:pPr>
            <w:proofErr w:type="gramStart"/>
            <w:r w:rsidRPr="008F0D1B">
              <w:rPr>
                <w:rFonts w:ascii="Georgia" w:eastAsia="Times New Roman" w:hAnsi="Georgia" w:cs="Open Sans"/>
                <w:sz w:val="22"/>
                <w:szCs w:val="22"/>
                <w:lang w:eastAsia="sv-SE"/>
              </w:rPr>
              <w:t>0.0</w:t>
            </w:r>
            <w:proofErr w:type="gramEnd"/>
            <w:r w:rsidRPr="008F0D1B">
              <w:rPr>
                <w:rFonts w:ascii="Georgia" w:eastAsia="Times New Roman" w:hAnsi="Georgia" w:cs="Open Sans"/>
                <w:sz w:val="22"/>
                <w:szCs w:val="22"/>
                <w:lang w:eastAsia="sv-SE"/>
              </w:rPr>
              <w:t>%</w:t>
            </w:r>
          </w:p>
        </w:tc>
      </w:tr>
      <w:tr w:rsidR="00CB74D4" w:rsidRPr="008F0D1B" w14:paraId="1A27306F"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7148559E" w14:textId="77777777" w:rsidR="00CB74D4" w:rsidRPr="008F0D1B" w:rsidRDefault="00CB74D4" w:rsidP="006D7DB2">
            <w:pPr>
              <w:rPr>
                <w:rFonts w:ascii="Georgia" w:eastAsia="Times New Roman" w:hAnsi="Georgia" w:cs="Open Sans"/>
                <w:sz w:val="22"/>
                <w:szCs w:val="22"/>
                <w:lang w:eastAsia="sv-SE"/>
              </w:rPr>
            </w:pPr>
          </w:p>
          <w:p w14:paraId="7F09912F" w14:textId="77777777" w:rsidR="00CB74D4" w:rsidRPr="008F0D1B" w:rsidRDefault="00CB74D4" w:rsidP="006D7DB2">
            <w:pPr>
              <w:rPr>
                <w:rFonts w:ascii="Georgia" w:eastAsia="Times New Roman" w:hAnsi="Georgia" w:cs="Open Sans"/>
                <w:sz w:val="22"/>
                <w:szCs w:val="22"/>
                <w:lang w:eastAsia="sv-SE"/>
              </w:rPr>
            </w:pPr>
          </w:p>
          <w:p w14:paraId="2D13A732"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Områdestyp 3 - Socioekonomiskt blandade områden</w:t>
            </w:r>
          </w:p>
        </w:tc>
        <w:tc>
          <w:tcPr>
            <w:tcW w:w="0" w:type="auto"/>
            <w:tcBorders>
              <w:top w:val="single" w:sz="2" w:space="0" w:color="auto"/>
              <w:left w:val="single" w:sz="2" w:space="0" w:color="auto"/>
              <w:bottom w:val="single" w:sz="6" w:space="0" w:color="auto"/>
              <w:right w:val="single" w:sz="6" w:space="0" w:color="auto"/>
            </w:tcBorders>
            <w:vAlign w:val="center"/>
            <w:hideMark/>
          </w:tcPr>
          <w:p w14:paraId="6601EB06" w14:textId="77777777" w:rsidR="00CB74D4" w:rsidRPr="008F0D1B" w:rsidRDefault="00CB74D4" w:rsidP="006D7DB2">
            <w:pPr>
              <w:rPr>
                <w:rFonts w:ascii="Georgia" w:eastAsia="Times New Roman" w:hAnsi="Georgia" w:cs="Open Sans"/>
                <w:sz w:val="22"/>
                <w:szCs w:val="22"/>
                <w:lang w:eastAsia="sv-SE"/>
              </w:rPr>
            </w:pPr>
          </w:p>
          <w:p w14:paraId="72A2386B" w14:textId="77777777" w:rsidR="00CB74D4" w:rsidRPr="008F0D1B" w:rsidRDefault="00CB74D4" w:rsidP="006D7DB2">
            <w:pPr>
              <w:rPr>
                <w:rFonts w:ascii="Georgia" w:eastAsia="Times New Roman" w:hAnsi="Georgia" w:cs="Open Sans"/>
                <w:sz w:val="22"/>
                <w:szCs w:val="22"/>
                <w:lang w:eastAsia="sv-SE"/>
              </w:rPr>
            </w:pPr>
          </w:p>
          <w:p w14:paraId="545B48A5"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3</w:t>
            </w:r>
          </w:p>
        </w:tc>
        <w:tc>
          <w:tcPr>
            <w:tcW w:w="0" w:type="auto"/>
            <w:tcBorders>
              <w:top w:val="single" w:sz="2" w:space="0" w:color="auto"/>
              <w:left w:val="single" w:sz="2" w:space="0" w:color="auto"/>
              <w:bottom w:val="single" w:sz="6" w:space="0" w:color="auto"/>
              <w:right w:val="single" w:sz="6" w:space="0" w:color="auto"/>
            </w:tcBorders>
            <w:vAlign w:val="center"/>
            <w:hideMark/>
          </w:tcPr>
          <w:p w14:paraId="4CFED1CF" w14:textId="77777777" w:rsidR="00CB74D4" w:rsidRPr="008F0D1B" w:rsidRDefault="00CB74D4" w:rsidP="006D7DB2">
            <w:pPr>
              <w:rPr>
                <w:rFonts w:ascii="Georgia" w:eastAsia="Times New Roman" w:hAnsi="Georgia" w:cs="Open Sans"/>
                <w:sz w:val="22"/>
                <w:szCs w:val="22"/>
                <w:lang w:eastAsia="sv-SE"/>
              </w:rPr>
            </w:pPr>
          </w:p>
          <w:p w14:paraId="66C3D34E" w14:textId="77777777" w:rsidR="00CB74D4" w:rsidRPr="008F0D1B" w:rsidRDefault="00CB74D4" w:rsidP="006D7DB2">
            <w:pPr>
              <w:rPr>
                <w:rFonts w:ascii="Georgia" w:eastAsia="Times New Roman" w:hAnsi="Georgia" w:cs="Open Sans"/>
                <w:sz w:val="22"/>
                <w:szCs w:val="22"/>
                <w:lang w:eastAsia="sv-SE"/>
              </w:rPr>
            </w:pPr>
          </w:p>
          <w:p w14:paraId="018E40C4"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4 205</w:t>
            </w:r>
          </w:p>
        </w:tc>
        <w:tc>
          <w:tcPr>
            <w:tcW w:w="0" w:type="auto"/>
            <w:tcBorders>
              <w:top w:val="single" w:sz="2" w:space="0" w:color="auto"/>
              <w:left w:val="single" w:sz="2" w:space="0" w:color="auto"/>
              <w:bottom w:val="single" w:sz="6" w:space="0" w:color="auto"/>
              <w:right w:val="single" w:sz="2" w:space="0" w:color="auto"/>
            </w:tcBorders>
            <w:vAlign w:val="center"/>
            <w:hideMark/>
          </w:tcPr>
          <w:p w14:paraId="4957421F" w14:textId="77777777" w:rsidR="00CB74D4" w:rsidRPr="008F0D1B" w:rsidRDefault="00CB74D4" w:rsidP="006D7DB2">
            <w:pPr>
              <w:rPr>
                <w:rFonts w:ascii="Georgia" w:eastAsia="Times New Roman" w:hAnsi="Georgia" w:cs="Open Sans"/>
                <w:sz w:val="22"/>
                <w:szCs w:val="22"/>
                <w:lang w:eastAsia="sv-SE"/>
              </w:rPr>
            </w:pPr>
          </w:p>
          <w:p w14:paraId="33906B77" w14:textId="77777777" w:rsidR="00CB74D4" w:rsidRPr="008F0D1B" w:rsidRDefault="00CB74D4" w:rsidP="006D7DB2">
            <w:pPr>
              <w:rPr>
                <w:rFonts w:ascii="Georgia" w:eastAsia="Times New Roman" w:hAnsi="Georgia" w:cs="Open Sans"/>
                <w:sz w:val="22"/>
                <w:szCs w:val="22"/>
                <w:lang w:eastAsia="sv-SE"/>
              </w:rPr>
            </w:pPr>
          </w:p>
          <w:p w14:paraId="46778F1E" w14:textId="77777777" w:rsidR="00CB74D4" w:rsidRPr="008F0D1B" w:rsidRDefault="00CB74D4" w:rsidP="006D7DB2">
            <w:pPr>
              <w:rPr>
                <w:rFonts w:ascii="Georgia" w:eastAsia="Times New Roman" w:hAnsi="Georgia" w:cs="Open Sans"/>
                <w:sz w:val="22"/>
                <w:szCs w:val="22"/>
                <w:lang w:eastAsia="sv-SE"/>
              </w:rPr>
            </w:pPr>
            <w:proofErr w:type="gramStart"/>
            <w:r w:rsidRPr="008F0D1B">
              <w:rPr>
                <w:rFonts w:ascii="Georgia" w:eastAsia="Times New Roman" w:hAnsi="Georgia" w:cs="Open Sans"/>
                <w:sz w:val="22"/>
                <w:szCs w:val="22"/>
                <w:lang w:eastAsia="sv-SE"/>
              </w:rPr>
              <w:t>18.6</w:t>
            </w:r>
            <w:proofErr w:type="gramEnd"/>
            <w:r w:rsidRPr="008F0D1B">
              <w:rPr>
                <w:rFonts w:ascii="Georgia" w:eastAsia="Times New Roman" w:hAnsi="Georgia" w:cs="Open Sans"/>
                <w:sz w:val="22"/>
                <w:szCs w:val="22"/>
                <w:lang w:eastAsia="sv-SE"/>
              </w:rPr>
              <w:t>%</w:t>
            </w:r>
          </w:p>
          <w:p w14:paraId="73BA5866" w14:textId="77777777" w:rsidR="00CB74D4" w:rsidRPr="008F0D1B" w:rsidRDefault="00CB74D4" w:rsidP="006D7DB2">
            <w:pPr>
              <w:rPr>
                <w:rFonts w:ascii="Georgia" w:eastAsia="Times New Roman" w:hAnsi="Georgia" w:cs="Open Sans"/>
                <w:sz w:val="22"/>
                <w:szCs w:val="22"/>
                <w:lang w:eastAsia="sv-SE"/>
              </w:rPr>
            </w:pPr>
          </w:p>
          <w:p w14:paraId="4EDE2D7A" w14:textId="77777777" w:rsidR="00CB74D4" w:rsidRPr="008F0D1B" w:rsidRDefault="00CB74D4" w:rsidP="006D7DB2">
            <w:pPr>
              <w:rPr>
                <w:rFonts w:ascii="Georgia" w:eastAsia="Times New Roman" w:hAnsi="Georgia" w:cs="Open Sans"/>
                <w:sz w:val="22"/>
                <w:szCs w:val="22"/>
                <w:lang w:eastAsia="sv-SE"/>
              </w:rPr>
            </w:pPr>
          </w:p>
          <w:p w14:paraId="3C8374DE" w14:textId="77777777" w:rsidR="00CB74D4" w:rsidRPr="008F0D1B" w:rsidRDefault="00CB74D4" w:rsidP="006D7DB2">
            <w:pPr>
              <w:rPr>
                <w:rFonts w:ascii="Georgia" w:eastAsia="Times New Roman" w:hAnsi="Georgia" w:cs="Open Sans"/>
                <w:sz w:val="22"/>
                <w:szCs w:val="22"/>
                <w:lang w:eastAsia="sv-SE"/>
              </w:rPr>
            </w:pPr>
          </w:p>
        </w:tc>
      </w:tr>
      <w:tr w:rsidR="00CB74D4" w:rsidRPr="008F0D1B" w14:paraId="2E395247"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6C79C63F"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Områdestyp 4 - Områden med goda socioekonomiska förutsättningar</w:t>
            </w:r>
          </w:p>
        </w:tc>
        <w:tc>
          <w:tcPr>
            <w:tcW w:w="0" w:type="auto"/>
            <w:tcBorders>
              <w:top w:val="single" w:sz="2" w:space="0" w:color="auto"/>
              <w:left w:val="single" w:sz="2" w:space="0" w:color="auto"/>
              <w:bottom w:val="single" w:sz="6" w:space="0" w:color="auto"/>
              <w:right w:val="single" w:sz="6" w:space="0" w:color="auto"/>
            </w:tcBorders>
            <w:vAlign w:val="center"/>
            <w:hideMark/>
          </w:tcPr>
          <w:p w14:paraId="16B75A5F"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11</w:t>
            </w:r>
          </w:p>
        </w:tc>
        <w:tc>
          <w:tcPr>
            <w:tcW w:w="0" w:type="auto"/>
            <w:tcBorders>
              <w:top w:val="single" w:sz="2" w:space="0" w:color="auto"/>
              <w:left w:val="single" w:sz="2" w:space="0" w:color="auto"/>
              <w:bottom w:val="single" w:sz="6" w:space="0" w:color="auto"/>
              <w:right w:val="single" w:sz="6" w:space="0" w:color="auto"/>
            </w:tcBorders>
            <w:vAlign w:val="center"/>
            <w:hideMark/>
          </w:tcPr>
          <w:p w14:paraId="1312AF2E"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16 811</w:t>
            </w:r>
          </w:p>
        </w:tc>
        <w:tc>
          <w:tcPr>
            <w:tcW w:w="0" w:type="auto"/>
            <w:tcBorders>
              <w:top w:val="single" w:sz="2" w:space="0" w:color="auto"/>
              <w:left w:val="single" w:sz="2" w:space="0" w:color="auto"/>
              <w:bottom w:val="single" w:sz="6" w:space="0" w:color="auto"/>
              <w:right w:val="single" w:sz="2" w:space="0" w:color="auto"/>
            </w:tcBorders>
            <w:vAlign w:val="center"/>
            <w:hideMark/>
          </w:tcPr>
          <w:p w14:paraId="4ED721D2" w14:textId="77777777" w:rsidR="00CB74D4" w:rsidRPr="008F0D1B" w:rsidRDefault="00CB74D4" w:rsidP="006D7DB2">
            <w:pPr>
              <w:rPr>
                <w:rFonts w:ascii="Georgia" w:eastAsia="Times New Roman" w:hAnsi="Georgia" w:cs="Open Sans"/>
                <w:sz w:val="22"/>
                <w:szCs w:val="22"/>
                <w:lang w:eastAsia="sv-SE"/>
              </w:rPr>
            </w:pPr>
            <w:proofErr w:type="gramStart"/>
            <w:r w:rsidRPr="008F0D1B">
              <w:rPr>
                <w:rFonts w:ascii="Georgia" w:eastAsia="Times New Roman" w:hAnsi="Georgia" w:cs="Open Sans"/>
                <w:sz w:val="22"/>
                <w:szCs w:val="22"/>
                <w:lang w:eastAsia="sv-SE"/>
              </w:rPr>
              <w:t>74.2</w:t>
            </w:r>
            <w:proofErr w:type="gramEnd"/>
            <w:r w:rsidRPr="008F0D1B">
              <w:rPr>
                <w:rFonts w:ascii="Georgia" w:eastAsia="Times New Roman" w:hAnsi="Georgia" w:cs="Open Sans"/>
                <w:sz w:val="22"/>
                <w:szCs w:val="22"/>
                <w:lang w:eastAsia="sv-SE"/>
              </w:rPr>
              <w:t>%</w:t>
            </w:r>
          </w:p>
        </w:tc>
      </w:tr>
      <w:tr w:rsidR="00CB74D4" w:rsidRPr="008F0D1B" w14:paraId="48BB6CA0"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6816313A"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Områdestyp 5 - Områden med mycket goda socioekonomiska förutsättningar</w:t>
            </w:r>
          </w:p>
        </w:tc>
        <w:tc>
          <w:tcPr>
            <w:tcW w:w="0" w:type="auto"/>
            <w:tcBorders>
              <w:top w:val="single" w:sz="2" w:space="0" w:color="auto"/>
              <w:left w:val="single" w:sz="2" w:space="0" w:color="auto"/>
              <w:bottom w:val="single" w:sz="6" w:space="0" w:color="auto"/>
              <w:right w:val="single" w:sz="6" w:space="0" w:color="auto"/>
            </w:tcBorders>
            <w:vAlign w:val="center"/>
            <w:hideMark/>
          </w:tcPr>
          <w:p w14:paraId="366B6A31"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w:t>
            </w:r>
          </w:p>
        </w:tc>
        <w:tc>
          <w:tcPr>
            <w:tcW w:w="0" w:type="auto"/>
            <w:tcBorders>
              <w:top w:val="single" w:sz="2" w:space="0" w:color="auto"/>
              <w:left w:val="single" w:sz="2" w:space="0" w:color="auto"/>
              <w:bottom w:val="single" w:sz="6" w:space="0" w:color="auto"/>
              <w:right w:val="single" w:sz="6" w:space="0" w:color="auto"/>
            </w:tcBorders>
            <w:vAlign w:val="center"/>
            <w:hideMark/>
          </w:tcPr>
          <w:p w14:paraId="51D5B7C3"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1 648</w:t>
            </w:r>
          </w:p>
        </w:tc>
        <w:tc>
          <w:tcPr>
            <w:tcW w:w="0" w:type="auto"/>
            <w:tcBorders>
              <w:top w:val="single" w:sz="2" w:space="0" w:color="auto"/>
              <w:left w:val="single" w:sz="2" w:space="0" w:color="auto"/>
              <w:bottom w:val="single" w:sz="6" w:space="0" w:color="auto"/>
              <w:right w:val="single" w:sz="2" w:space="0" w:color="auto"/>
            </w:tcBorders>
            <w:vAlign w:val="center"/>
            <w:hideMark/>
          </w:tcPr>
          <w:p w14:paraId="0EF78524" w14:textId="77777777" w:rsidR="00CB74D4" w:rsidRPr="008F0D1B" w:rsidRDefault="00CB74D4" w:rsidP="006D7DB2">
            <w:pPr>
              <w:rPr>
                <w:rFonts w:ascii="Georgia" w:eastAsia="Times New Roman" w:hAnsi="Georgia" w:cs="Open Sans"/>
                <w:sz w:val="22"/>
                <w:szCs w:val="22"/>
                <w:lang w:eastAsia="sv-SE"/>
              </w:rPr>
            </w:pPr>
            <w:proofErr w:type="gramStart"/>
            <w:r w:rsidRPr="008F0D1B">
              <w:rPr>
                <w:rFonts w:ascii="Georgia" w:eastAsia="Times New Roman" w:hAnsi="Georgia" w:cs="Open Sans"/>
                <w:sz w:val="22"/>
                <w:szCs w:val="22"/>
                <w:lang w:eastAsia="sv-SE"/>
              </w:rPr>
              <w:t>7.2</w:t>
            </w:r>
            <w:proofErr w:type="gramEnd"/>
            <w:r w:rsidRPr="008F0D1B">
              <w:rPr>
                <w:rFonts w:ascii="Georgia" w:eastAsia="Times New Roman" w:hAnsi="Georgia" w:cs="Open Sans"/>
                <w:sz w:val="22"/>
                <w:szCs w:val="22"/>
                <w:lang w:eastAsia="sv-SE"/>
              </w:rPr>
              <w:t>%</w:t>
            </w:r>
          </w:p>
        </w:tc>
      </w:tr>
      <w:tr w:rsidR="00CB74D4" w:rsidRPr="008F0D1B" w14:paraId="39488C80" w14:textId="77777777" w:rsidTr="006D7DB2">
        <w:tc>
          <w:tcPr>
            <w:tcW w:w="0" w:type="auto"/>
            <w:tcBorders>
              <w:top w:val="single" w:sz="2" w:space="0" w:color="auto"/>
              <w:left w:val="single" w:sz="6" w:space="0" w:color="auto"/>
              <w:bottom w:val="single" w:sz="6" w:space="0" w:color="auto"/>
              <w:right w:val="single" w:sz="6" w:space="0" w:color="auto"/>
            </w:tcBorders>
            <w:vAlign w:val="center"/>
            <w:hideMark/>
          </w:tcPr>
          <w:p w14:paraId="594318F4" w14:textId="77777777" w:rsidR="00CB74D4" w:rsidRPr="008F0D1B" w:rsidRDefault="00CB74D4" w:rsidP="006D7DB2">
            <w:pPr>
              <w:rPr>
                <w:rFonts w:ascii="Georgia" w:eastAsia="Times New Roman" w:hAnsi="Georgia" w:cs="Open Sans"/>
                <w:b/>
                <w:bCs/>
                <w:sz w:val="22"/>
                <w:szCs w:val="22"/>
                <w:lang w:eastAsia="sv-SE"/>
              </w:rPr>
            </w:pPr>
            <w:r w:rsidRPr="008F0D1B">
              <w:rPr>
                <w:rFonts w:ascii="Georgia" w:eastAsia="Times New Roman" w:hAnsi="Georgia" w:cs="Open Sans"/>
                <w:b/>
                <w:bCs/>
                <w:sz w:val="22"/>
                <w:szCs w:val="22"/>
                <w:lang w:eastAsia="sv-SE"/>
              </w:rPr>
              <w:t>Totalt</w:t>
            </w:r>
          </w:p>
        </w:tc>
        <w:tc>
          <w:tcPr>
            <w:tcW w:w="0" w:type="auto"/>
            <w:tcBorders>
              <w:top w:val="single" w:sz="2" w:space="0" w:color="auto"/>
              <w:left w:val="single" w:sz="2" w:space="0" w:color="auto"/>
              <w:bottom w:val="single" w:sz="6" w:space="0" w:color="auto"/>
              <w:right w:val="single" w:sz="6" w:space="0" w:color="auto"/>
            </w:tcBorders>
            <w:vAlign w:val="center"/>
            <w:hideMark/>
          </w:tcPr>
          <w:p w14:paraId="7E2138E1"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15</w:t>
            </w:r>
          </w:p>
        </w:tc>
        <w:tc>
          <w:tcPr>
            <w:tcW w:w="0" w:type="auto"/>
            <w:tcBorders>
              <w:top w:val="single" w:sz="2" w:space="0" w:color="auto"/>
              <w:left w:val="single" w:sz="2" w:space="0" w:color="auto"/>
              <w:bottom w:val="single" w:sz="6" w:space="0" w:color="auto"/>
              <w:right w:val="single" w:sz="6" w:space="0" w:color="auto"/>
            </w:tcBorders>
            <w:vAlign w:val="center"/>
            <w:hideMark/>
          </w:tcPr>
          <w:p w14:paraId="5B9013B0"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22 664</w:t>
            </w:r>
          </w:p>
        </w:tc>
        <w:tc>
          <w:tcPr>
            <w:tcW w:w="0" w:type="auto"/>
            <w:tcBorders>
              <w:top w:val="single" w:sz="2" w:space="0" w:color="auto"/>
              <w:left w:val="single" w:sz="2" w:space="0" w:color="auto"/>
              <w:bottom w:val="single" w:sz="6" w:space="0" w:color="auto"/>
              <w:right w:val="single" w:sz="2" w:space="0" w:color="auto"/>
            </w:tcBorders>
            <w:vAlign w:val="center"/>
            <w:hideMark/>
          </w:tcPr>
          <w:p w14:paraId="41501BD5" w14:textId="77777777" w:rsidR="00CB74D4" w:rsidRPr="008F0D1B" w:rsidRDefault="00CB74D4" w:rsidP="006D7DB2">
            <w:pPr>
              <w:rPr>
                <w:rFonts w:ascii="Georgia" w:eastAsia="Times New Roman" w:hAnsi="Georgia" w:cs="Open Sans"/>
                <w:sz w:val="22"/>
                <w:szCs w:val="22"/>
                <w:lang w:eastAsia="sv-SE"/>
              </w:rPr>
            </w:pPr>
            <w:r w:rsidRPr="008F0D1B">
              <w:rPr>
                <w:rFonts w:ascii="Georgia" w:eastAsia="Times New Roman" w:hAnsi="Georgia" w:cs="Open Sans"/>
                <w:sz w:val="22"/>
                <w:szCs w:val="22"/>
                <w:lang w:eastAsia="sv-SE"/>
              </w:rPr>
              <w:t>100%</w:t>
            </w:r>
          </w:p>
        </w:tc>
      </w:tr>
    </w:tbl>
    <w:p w14:paraId="34B1AA1B" w14:textId="77777777" w:rsidR="00CB74D4" w:rsidRPr="008F0D1B" w:rsidRDefault="00CB74D4" w:rsidP="00A531AE">
      <w:pPr>
        <w:pStyle w:val="Brdtext"/>
        <w:ind w:left="5760" w:firstLine="720"/>
        <w:rPr>
          <w:i/>
          <w:iCs/>
        </w:rPr>
      </w:pPr>
      <w:r w:rsidRPr="008F0D1B">
        <w:rPr>
          <w:i/>
          <w:iCs/>
        </w:rPr>
        <w:t>Källa: Boverket.se</w:t>
      </w:r>
    </w:p>
    <w:p w14:paraId="1ED79BD0" w14:textId="77777777" w:rsidR="00CB74D4" w:rsidRPr="008F0D1B" w:rsidRDefault="00CB74D4" w:rsidP="00CB74D4">
      <w:pPr>
        <w:pStyle w:val="Brdtext"/>
        <w:rPr>
          <w:i/>
          <w:iCs/>
        </w:rPr>
      </w:pPr>
      <w:r w:rsidRPr="008F0D1B">
        <w:rPr>
          <w:i/>
          <w:iCs/>
        </w:rPr>
        <w:t>Tabellen visar att störst andel av befolkningen (74, 2 %) befinner sig i områdestyp 4. Ingen del av befolkningen bor i områdestyp 1 och två med stora sociala utmaningar. Det framgår att 18, 6 % av befolkningen bor i socialt blandade områden (typ 3). 7, 2 % av befolkningen bor i områden av typ 5 med mycket goda socioekonomiska förutsättningar.</w:t>
      </w:r>
      <w:r w:rsidRPr="008F0D1B">
        <w:rPr>
          <w:i/>
          <w:iCs/>
        </w:rPr>
        <w:tab/>
      </w:r>
    </w:p>
    <w:p w14:paraId="50813169" w14:textId="77777777" w:rsidR="00CB74D4" w:rsidRPr="008F0D1B" w:rsidRDefault="00CB74D4" w:rsidP="00CB74D4">
      <w:pPr>
        <w:pStyle w:val="Brdtext"/>
        <w:rPr>
          <w:b/>
          <w:bCs/>
        </w:rPr>
      </w:pPr>
      <w:proofErr w:type="gramStart"/>
      <w:r w:rsidRPr="008F0D1B">
        <w:rPr>
          <w:b/>
          <w:bCs/>
        </w:rPr>
        <w:t>3.1  Slutsatser</w:t>
      </w:r>
      <w:proofErr w:type="gramEnd"/>
      <w:r w:rsidRPr="008F0D1B">
        <w:rPr>
          <w:b/>
          <w:bCs/>
        </w:rPr>
        <w:t xml:space="preserve"> av studium av social segregation i centralorten</w:t>
      </w:r>
    </w:p>
    <w:p w14:paraId="0751617D" w14:textId="77777777" w:rsidR="00CB74D4" w:rsidRPr="008F0D1B" w:rsidRDefault="00CB74D4" w:rsidP="002B5BC4">
      <w:pPr>
        <w:pStyle w:val="Brdtext"/>
        <w:spacing w:line="276" w:lineRule="auto"/>
      </w:pPr>
      <w:r w:rsidRPr="008F0D1B">
        <w:t xml:space="preserve">Det faktum att boverkets statistik visar att det i centralorten inte finns några </w:t>
      </w:r>
      <w:proofErr w:type="gramStart"/>
      <w:r w:rsidRPr="008F0D1B">
        <w:t>områden  av</w:t>
      </w:r>
      <w:proofErr w:type="gramEnd"/>
      <w:r w:rsidRPr="008F0D1B">
        <w:t xml:space="preserve"> typ 1 och 2, alltså sådana med socioekonomiska utmaningar. Det visar sig också att en relativt liten del av befolkningen bor i socioekonomiskt blandade områden och områden med mycket goda socioekonomiska förutsättningar medan nästan 75 % av befolkningen i centralorten bor i områden med goda socioekonomiska förutsättningar. Det kan med andra ord sägas att sociala variationer förekommer i Kiruna kommuns bostadsområden men att segregation i egentlig mening inte förekommer. Homogeniteten kan också antas undanröja grunden för spänningar mellan bostadsområden av socioekonomiska skäl.</w:t>
      </w:r>
    </w:p>
    <w:p w14:paraId="5815B1CE" w14:textId="77777777" w:rsidR="00CB74D4" w:rsidRPr="008F0D1B" w:rsidRDefault="00CB74D4" w:rsidP="00CB74D4">
      <w:pPr>
        <w:pStyle w:val="Brdtext"/>
        <w:rPr>
          <w:b/>
          <w:bCs/>
        </w:rPr>
      </w:pPr>
      <w:r w:rsidRPr="008F0D1B">
        <w:rPr>
          <w:b/>
          <w:bCs/>
        </w:rPr>
        <w:t>4    Brottsutveckling, lokalpolisområde Norra Lappland 2023</w:t>
      </w:r>
    </w:p>
    <w:p w14:paraId="53530AEB" w14:textId="77777777" w:rsidR="00CB74D4" w:rsidRPr="008F0D1B" w:rsidRDefault="00CB74D4" w:rsidP="002B5BC4">
      <w:pPr>
        <w:pStyle w:val="Brdtext"/>
        <w:spacing w:line="276" w:lineRule="auto"/>
      </w:pPr>
      <w:r w:rsidRPr="008F0D1B">
        <w:t>Av polismyndighetens statistik rörande brottslighet i Kiruna går att utläsa det följande när det gäller brott mot person samt tillgrepps- och skadegörelsebrott. Högsta och lägsta värde i mätperioden är markerade med rött (h) respektive grönt (l).</w:t>
      </w:r>
    </w:p>
    <w:p w14:paraId="33D6C678" w14:textId="77777777" w:rsidR="00CB74D4" w:rsidRPr="008F0D1B" w:rsidRDefault="00CB74D4" w:rsidP="00CB74D4">
      <w:pPr>
        <w:pStyle w:val="Brdtext"/>
        <w:rPr>
          <w:i/>
          <w:iCs/>
        </w:rPr>
      </w:pPr>
      <w:r w:rsidRPr="008F0D1B">
        <w:rPr>
          <w:i/>
          <w:iCs/>
        </w:rPr>
        <w:t>Tabell 4</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919"/>
        <w:gridCol w:w="928"/>
        <w:gridCol w:w="823"/>
        <w:gridCol w:w="928"/>
        <w:gridCol w:w="3687"/>
      </w:tblGrid>
      <w:tr w:rsidR="00CB74D4" w:rsidRPr="008F0D1B" w14:paraId="77972412" w14:textId="77777777" w:rsidTr="006D7DB2">
        <w:trPr>
          <w:trHeight w:val="492"/>
        </w:trPr>
        <w:tc>
          <w:tcPr>
            <w:tcW w:w="1489" w:type="dxa"/>
            <w:shd w:val="clear" w:color="auto" w:fill="auto"/>
          </w:tcPr>
          <w:p w14:paraId="5188AF0D" w14:textId="77777777" w:rsidR="00CB74D4" w:rsidRPr="008F0D1B" w:rsidRDefault="00CB74D4" w:rsidP="006D7DB2">
            <w:pPr>
              <w:pStyle w:val="Brdtext"/>
              <w:rPr>
                <w:b/>
                <w:bCs/>
              </w:rPr>
            </w:pPr>
            <w:r w:rsidRPr="008F0D1B">
              <w:rPr>
                <w:b/>
                <w:bCs/>
              </w:rPr>
              <w:t>Kiruna</w:t>
            </w:r>
          </w:p>
        </w:tc>
        <w:tc>
          <w:tcPr>
            <w:tcW w:w="930" w:type="dxa"/>
            <w:shd w:val="clear" w:color="auto" w:fill="auto"/>
          </w:tcPr>
          <w:p w14:paraId="03B06E2D" w14:textId="77777777" w:rsidR="00CB74D4" w:rsidRPr="008F0D1B" w:rsidRDefault="00CB74D4" w:rsidP="006D7DB2">
            <w:pPr>
              <w:pStyle w:val="Brdtext"/>
              <w:rPr>
                <w:b/>
                <w:bCs/>
              </w:rPr>
            </w:pPr>
            <w:r w:rsidRPr="008F0D1B">
              <w:rPr>
                <w:b/>
                <w:bCs/>
              </w:rPr>
              <w:t>2022</w:t>
            </w:r>
          </w:p>
        </w:tc>
        <w:tc>
          <w:tcPr>
            <w:tcW w:w="941" w:type="dxa"/>
            <w:shd w:val="clear" w:color="auto" w:fill="auto"/>
          </w:tcPr>
          <w:p w14:paraId="227F6FC5" w14:textId="77777777" w:rsidR="00CB74D4" w:rsidRPr="008F0D1B" w:rsidRDefault="00CB74D4" w:rsidP="006D7DB2">
            <w:pPr>
              <w:pStyle w:val="Brdtext"/>
              <w:rPr>
                <w:b/>
                <w:bCs/>
              </w:rPr>
            </w:pPr>
            <w:r w:rsidRPr="008F0D1B">
              <w:rPr>
                <w:b/>
                <w:bCs/>
              </w:rPr>
              <w:t>2021</w:t>
            </w:r>
          </w:p>
        </w:tc>
        <w:tc>
          <w:tcPr>
            <w:tcW w:w="825" w:type="dxa"/>
            <w:shd w:val="clear" w:color="auto" w:fill="auto"/>
          </w:tcPr>
          <w:p w14:paraId="0DEF8D9E" w14:textId="77777777" w:rsidR="00CB74D4" w:rsidRPr="008F0D1B" w:rsidRDefault="00CB74D4" w:rsidP="006D7DB2">
            <w:pPr>
              <w:pStyle w:val="Brdtext"/>
              <w:rPr>
                <w:b/>
                <w:bCs/>
              </w:rPr>
            </w:pPr>
            <w:r w:rsidRPr="008F0D1B">
              <w:rPr>
                <w:b/>
                <w:bCs/>
              </w:rPr>
              <w:t>2020</w:t>
            </w:r>
          </w:p>
        </w:tc>
        <w:tc>
          <w:tcPr>
            <w:tcW w:w="941" w:type="dxa"/>
            <w:shd w:val="clear" w:color="auto" w:fill="auto"/>
          </w:tcPr>
          <w:p w14:paraId="3A18B0F4" w14:textId="77777777" w:rsidR="00CB74D4" w:rsidRPr="008F0D1B" w:rsidRDefault="00CB74D4" w:rsidP="006D7DB2">
            <w:pPr>
              <w:pStyle w:val="Brdtext"/>
              <w:rPr>
                <w:b/>
                <w:bCs/>
              </w:rPr>
            </w:pPr>
            <w:r w:rsidRPr="008F0D1B">
              <w:rPr>
                <w:b/>
                <w:bCs/>
              </w:rPr>
              <w:t>2019</w:t>
            </w:r>
          </w:p>
        </w:tc>
        <w:tc>
          <w:tcPr>
            <w:tcW w:w="3841" w:type="dxa"/>
          </w:tcPr>
          <w:p w14:paraId="60495036" w14:textId="77777777" w:rsidR="00CB74D4" w:rsidRPr="008F0D1B" w:rsidRDefault="00CB74D4" w:rsidP="006D7DB2">
            <w:pPr>
              <w:pStyle w:val="Brdtext"/>
              <w:jc w:val="center"/>
              <w:rPr>
                <w:b/>
                <w:bCs/>
              </w:rPr>
            </w:pPr>
            <w:r w:rsidRPr="008F0D1B">
              <w:rPr>
                <w:b/>
                <w:bCs/>
              </w:rPr>
              <w:t>Medelvärde för mätperioden</w:t>
            </w:r>
          </w:p>
        </w:tc>
      </w:tr>
      <w:tr w:rsidR="00CB74D4" w:rsidRPr="008F0D1B" w14:paraId="373150D9" w14:textId="77777777" w:rsidTr="006D7DB2">
        <w:trPr>
          <w:trHeight w:val="492"/>
        </w:trPr>
        <w:tc>
          <w:tcPr>
            <w:tcW w:w="1489" w:type="dxa"/>
            <w:shd w:val="clear" w:color="auto" w:fill="auto"/>
          </w:tcPr>
          <w:p w14:paraId="7C4FBB6D" w14:textId="77777777" w:rsidR="00CB74D4" w:rsidRPr="008F0D1B" w:rsidRDefault="00CB74D4" w:rsidP="006D7DB2">
            <w:pPr>
              <w:pStyle w:val="Brdtext"/>
            </w:pPr>
            <w:r w:rsidRPr="008F0D1B">
              <w:t>Våldsbrott</w:t>
            </w:r>
          </w:p>
        </w:tc>
        <w:tc>
          <w:tcPr>
            <w:tcW w:w="930" w:type="dxa"/>
            <w:shd w:val="clear" w:color="auto" w:fill="auto"/>
          </w:tcPr>
          <w:p w14:paraId="19D62C3A" w14:textId="77777777" w:rsidR="00CB74D4" w:rsidRPr="008F0D1B" w:rsidRDefault="00CB74D4" w:rsidP="006D7DB2">
            <w:pPr>
              <w:pStyle w:val="Brdtext"/>
            </w:pPr>
            <w:r w:rsidRPr="008F0D1B">
              <w:t>287</w:t>
            </w:r>
          </w:p>
        </w:tc>
        <w:tc>
          <w:tcPr>
            <w:tcW w:w="941" w:type="dxa"/>
            <w:shd w:val="clear" w:color="auto" w:fill="92D050"/>
          </w:tcPr>
          <w:p w14:paraId="486B68A3" w14:textId="77777777" w:rsidR="00CB74D4" w:rsidRPr="008F0D1B" w:rsidRDefault="00CB74D4" w:rsidP="006D7DB2">
            <w:pPr>
              <w:pStyle w:val="Brdtext"/>
            </w:pPr>
            <w:r w:rsidRPr="008F0D1B">
              <w:t>255</w:t>
            </w:r>
          </w:p>
        </w:tc>
        <w:tc>
          <w:tcPr>
            <w:tcW w:w="825" w:type="dxa"/>
            <w:shd w:val="clear" w:color="auto" w:fill="FF0000"/>
          </w:tcPr>
          <w:p w14:paraId="5B9A1E90" w14:textId="77777777" w:rsidR="00CB74D4" w:rsidRPr="008F0D1B" w:rsidRDefault="00CB74D4" w:rsidP="006D7DB2">
            <w:pPr>
              <w:pStyle w:val="Brdtext"/>
            </w:pPr>
            <w:r w:rsidRPr="008F0D1B">
              <w:t>325</w:t>
            </w:r>
          </w:p>
        </w:tc>
        <w:tc>
          <w:tcPr>
            <w:tcW w:w="941" w:type="dxa"/>
            <w:shd w:val="clear" w:color="auto" w:fill="auto"/>
          </w:tcPr>
          <w:p w14:paraId="429362FD" w14:textId="77777777" w:rsidR="00CB74D4" w:rsidRPr="008F0D1B" w:rsidRDefault="00CB74D4" w:rsidP="006D7DB2">
            <w:pPr>
              <w:pStyle w:val="Brdtext"/>
            </w:pPr>
            <w:r w:rsidRPr="008F0D1B">
              <w:t>302</w:t>
            </w:r>
          </w:p>
        </w:tc>
        <w:tc>
          <w:tcPr>
            <w:tcW w:w="3841" w:type="dxa"/>
          </w:tcPr>
          <w:p w14:paraId="2B49543C" w14:textId="77777777" w:rsidR="00CB74D4" w:rsidRPr="008F0D1B" w:rsidRDefault="00CB74D4" w:rsidP="006D7DB2">
            <w:pPr>
              <w:pStyle w:val="Brdtext"/>
            </w:pPr>
            <w:r w:rsidRPr="008F0D1B">
              <w:t>292, 25</w:t>
            </w:r>
          </w:p>
        </w:tc>
      </w:tr>
      <w:tr w:rsidR="00CB74D4" w:rsidRPr="008F0D1B" w14:paraId="56939138" w14:textId="77777777" w:rsidTr="006D7DB2">
        <w:trPr>
          <w:trHeight w:val="492"/>
        </w:trPr>
        <w:tc>
          <w:tcPr>
            <w:tcW w:w="1489" w:type="dxa"/>
            <w:shd w:val="clear" w:color="auto" w:fill="auto"/>
          </w:tcPr>
          <w:p w14:paraId="79F76082" w14:textId="77777777" w:rsidR="00CB74D4" w:rsidRPr="008F0D1B" w:rsidRDefault="00CB74D4" w:rsidP="006D7DB2">
            <w:pPr>
              <w:pStyle w:val="Brdtext"/>
            </w:pPr>
            <w:r w:rsidRPr="008F0D1B">
              <w:t>Övriga brott mot person</w:t>
            </w:r>
          </w:p>
        </w:tc>
        <w:tc>
          <w:tcPr>
            <w:tcW w:w="930" w:type="dxa"/>
            <w:shd w:val="clear" w:color="auto" w:fill="auto"/>
          </w:tcPr>
          <w:p w14:paraId="223E469A" w14:textId="77777777" w:rsidR="00CB74D4" w:rsidRPr="008F0D1B" w:rsidRDefault="00CB74D4" w:rsidP="006D7DB2">
            <w:pPr>
              <w:pStyle w:val="Brdtext"/>
            </w:pPr>
            <w:r w:rsidRPr="008F0D1B">
              <w:t>205</w:t>
            </w:r>
          </w:p>
        </w:tc>
        <w:tc>
          <w:tcPr>
            <w:tcW w:w="941" w:type="dxa"/>
            <w:shd w:val="clear" w:color="auto" w:fill="FF0000"/>
          </w:tcPr>
          <w:p w14:paraId="4A2740A9" w14:textId="77777777" w:rsidR="00CB74D4" w:rsidRPr="008F0D1B" w:rsidRDefault="00CB74D4" w:rsidP="006D7DB2">
            <w:pPr>
              <w:pStyle w:val="Brdtext"/>
            </w:pPr>
            <w:r w:rsidRPr="008F0D1B">
              <w:t>274</w:t>
            </w:r>
          </w:p>
        </w:tc>
        <w:tc>
          <w:tcPr>
            <w:tcW w:w="825" w:type="dxa"/>
            <w:shd w:val="clear" w:color="auto" w:fill="auto"/>
          </w:tcPr>
          <w:p w14:paraId="5EE86E81" w14:textId="77777777" w:rsidR="00CB74D4" w:rsidRPr="008F0D1B" w:rsidRDefault="00CB74D4" w:rsidP="006D7DB2">
            <w:pPr>
              <w:pStyle w:val="Brdtext"/>
            </w:pPr>
            <w:r w:rsidRPr="008F0D1B">
              <w:t>237</w:t>
            </w:r>
          </w:p>
        </w:tc>
        <w:tc>
          <w:tcPr>
            <w:tcW w:w="941" w:type="dxa"/>
            <w:shd w:val="clear" w:color="auto" w:fill="92D050"/>
          </w:tcPr>
          <w:p w14:paraId="15E44646" w14:textId="77777777" w:rsidR="00CB74D4" w:rsidRPr="008F0D1B" w:rsidRDefault="00CB74D4" w:rsidP="006D7DB2">
            <w:pPr>
              <w:pStyle w:val="Brdtext"/>
            </w:pPr>
            <w:r w:rsidRPr="008F0D1B">
              <w:t>182</w:t>
            </w:r>
          </w:p>
        </w:tc>
        <w:tc>
          <w:tcPr>
            <w:tcW w:w="3841" w:type="dxa"/>
            <w:shd w:val="clear" w:color="auto" w:fill="auto"/>
          </w:tcPr>
          <w:p w14:paraId="7168A51F" w14:textId="77777777" w:rsidR="00CB74D4" w:rsidRPr="008F0D1B" w:rsidRDefault="00CB74D4" w:rsidP="006D7DB2">
            <w:pPr>
              <w:pStyle w:val="Brdtext"/>
            </w:pPr>
            <w:r w:rsidRPr="008F0D1B">
              <w:t>224, 5</w:t>
            </w:r>
          </w:p>
        </w:tc>
      </w:tr>
      <w:tr w:rsidR="00CB74D4" w:rsidRPr="008F0D1B" w14:paraId="1B52897D" w14:textId="77777777" w:rsidTr="006D7DB2">
        <w:trPr>
          <w:trHeight w:val="492"/>
        </w:trPr>
        <w:tc>
          <w:tcPr>
            <w:tcW w:w="1489" w:type="dxa"/>
            <w:shd w:val="clear" w:color="auto" w:fill="auto"/>
          </w:tcPr>
          <w:p w14:paraId="7636EE07" w14:textId="77777777" w:rsidR="00CB74D4" w:rsidRPr="008F0D1B" w:rsidRDefault="00CB74D4" w:rsidP="006D7DB2">
            <w:pPr>
              <w:pStyle w:val="Brdtext"/>
            </w:pPr>
            <w:r w:rsidRPr="008F0D1B">
              <w:t>Tillgreppsbrott</w:t>
            </w:r>
          </w:p>
        </w:tc>
        <w:tc>
          <w:tcPr>
            <w:tcW w:w="930" w:type="dxa"/>
            <w:shd w:val="clear" w:color="auto" w:fill="auto"/>
          </w:tcPr>
          <w:p w14:paraId="345676D5" w14:textId="77777777" w:rsidR="00CB74D4" w:rsidRPr="008F0D1B" w:rsidRDefault="00CB74D4" w:rsidP="006D7DB2">
            <w:pPr>
              <w:pStyle w:val="Brdtext"/>
            </w:pPr>
            <w:r w:rsidRPr="008F0D1B">
              <w:t>227</w:t>
            </w:r>
          </w:p>
        </w:tc>
        <w:tc>
          <w:tcPr>
            <w:tcW w:w="941" w:type="dxa"/>
            <w:shd w:val="clear" w:color="auto" w:fill="auto"/>
          </w:tcPr>
          <w:p w14:paraId="74199F9E" w14:textId="77777777" w:rsidR="00CB74D4" w:rsidRPr="008F0D1B" w:rsidRDefault="00CB74D4" w:rsidP="006D7DB2">
            <w:pPr>
              <w:pStyle w:val="Brdtext"/>
            </w:pPr>
            <w:r w:rsidRPr="008F0D1B">
              <w:t>263</w:t>
            </w:r>
          </w:p>
        </w:tc>
        <w:tc>
          <w:tcPr>
            <w:tcW w:w="825" w:type="dxa"/>
            <w:shd w:val="clear" w:color="auto" w:fill="FF0000"/>
          </w:tcPr>
          <w:p w14:paraId="160D733A" w14:textId="77777777" w:rsidR="00CB74D4" w:rsidRPr="008F0D1B" w:rsidRDefault="00CB74D4" w:rsidP="006D7DB2">
            <w:pPr>
              <w:pStyle w:val="Brdtext"/>
            </w:pPr>
            <w:r w:rsidRPr="008F0D1B">
              <w:t>353</w:t>
            </w:r>
          </w:p>
        </w:tc>
        <w:tc>
          <w:tcPr>
            <w:tcW w:w="941" w:type="dxa"/>
            <w:shd w:val="clear" w:color="auto" w:fill="auto"/>
          </w:tcPr>
          <w:p w14:paraId="1D0A313E" w14:textId="77777777" w:rsidR="00CB74D4" w:rsidRPr="008F0D1B" w:rsidRDefault="00CB74D4" w:rsidP="006D7DB2">
            <w:pPr>
              <w:pStyle w:val="Brdtext"/>
            </w:pPr>
            <w:r w:rsidRPr="008F0D1B">
              <w:t>202</w:t>
            </w:r>
          </w:p>
        </w:tc>
        <w:tc>
          <w:tcPr>
            <w:tcW w:w="3841" w:type="dxa"/>
          </w:tcPr>
          <w:p w14:paraId="2B0FE1B4" w14:textId="77777777" w:rsidR="00CB74D4" w:rsidRPr="008F0D1B" w:rsidRDefault="00CB74D4" w:rsidP="006D7DB2">
            <w:pPr>
              <w:pStyle w:val="Brdtext"/>
            </w:pPr>
            <w:r w:rsidRPr="008F0D1B">
              <w:t>261, 25</w:t>
            </w:r>
          </w:p>
        </w:tc>
      </w:tr>
      <w:tr w:rsidR="00CB74D4" w:rsidRPr="008F0D1B" w14:paraId="3F356C2B" w14:textId="77777777" w:rsidTr="006D7DB2">
        <w:trPr>
          <w:trHeight w:val="478"/>
        </w:trPr>
        <w:tc>
          <w:tcPr>
            <w:tcW w:w="1489" w:type="dxa"/>
            <w:shd w:val="clear" w:color="auto" w:fill="auto"/>
          </w:tcPr>
          <w:p w14:paraId="487144BF" w14:textId="77777777" w:rsidR="00CB74D4" w:rsidRPr="008F0D1B" w:rsidRDefault="00CB74D4" w:rsidP="006D7DB2">
            <w:pPr>
              <w:pStyle w:val="Brdtext"/>
            </w:pPr>
            <w:r w:rsidRPr="008F0D1B">
              <w:t>Skadegörelse</w:t>
            </w:r>
          </w:p>
        </w:tc>
        <w:tc>
          <w:tcPr>
            <w:tcW w:w="930" w:type="dxa"/>
            <w:shd w:val="clear" w:color="auto" w:fill="auto"/>
          </w:tcPr>
          <w:p w14:paraId="3C67200A" w14:textId="77777777" w:rsidR="00CB74D4" w:rsidRPr="008F0D1B" w:rsidRDefault="00CB74D4" w:rsidP="006D7DB2">
            <w:pPr>
              <w:pStyle w:val="Brdtext"/>
            </w:pPr>
            <w:r w:rsidRPr="008F0D1B">
              <w:t>137</w:t>
            </w:r>
          </w:p>
        </w:tc>
        <w:tc>
          <w:tcPr>
            <w:tcW w:w="941" w:type="dxa"/>
            <w:shd w:val="clear" w:color="auto" w:fill="92D050"/>
          </w:tcPr>
          <w:p w14:paraId="5B44F281" w14:textId="77777777" w:rsidR="00CB74D4" w:rsidRPr="008F0D1B" w:rsidRDefault="00CB74D4" w:rsidP="006D7DB2">
            <w:pPr>
              <w:pStyle w:val="Brdtext"/>
            </w:pPr>
            <w:r w:rsidRPr="008F0D1B">
              <w:t>115</w:t>
            </w:r>
          </w:p>
        </w:tc>
        <w:tc>
          <w:tcPr>
            <w:tcW w:w="825" w:type="dxa"/>
            <w:shd w:val="clear" w:color="auto" w:fill="FF0000"/>
          </w:tcPr>
          <w:p w14:paraId="7F1814A7" w14:textId="77777777" w:rsidR="00CB74D4" w:rsidRPr="008F0D1B" w:rsidRDefault="00CB74D4" w:rsidP="006D7DB2">
            <w:pPr>
              <w:pStyle w:val="Brdtext"/>
            </w:pPr>
            <w:r w:rsidRPr="008F0D1B">
              <w:t>159</w:t>
            </w:r>
          </w:p>
        </w:tc>
        <w:tc>
          <w:tcPr>
            <w:tcW w:w="941" w:type="dxa"/>
            <w:shd w:val="clear" w:color="auto" w:fill="auto"/>
          </w:tcPr>
          <w:p w14:paraId="59DD4A0B" w14:textId="77777777" w:rsidR="00CB74D4" w:rsidRPr="008F0D1B" w:rsidRDefault="00CB74D4" w:rsidP="006D7DB2">
            <w:pPr>
              <w:pStyle w:val="Brdtext"/>
            </w:pPr>
            <w:r w:rsidRPr="008F0D1B">
              <w:t>149</w:t>
            </w:r>
          </w:p>
        </w:tc>
        <w:tc>
          <w:tcPr>
            <w:tcW w:w="3841" w:type="dxa"/>
          </w:tcPr>
          <w:p w14:paraId="196E801C" w14:textId="77777777" w:rsidR="00CB74D4" w:rsidRPr="008F0D1B" w:rsidRDefault="00CB74D4" w:rsidP="006D7DB2">
            <w:pPr>
              <w:pStyle w:val="Brdtext"/>
            </w:pPr>
            <w:r w:rsidRPr="008F0D1B">
              <w:t>140</w:t>
            </w:r>
          </w:p>
        </w:tc>
      </w:tr>
      <w:tr w:rsidR="00CB74D4" w:rsidRPr="008F0D1B" w14:paraId="60963C93" w14:textId="77777777" w:rsidTr="006D7DB2">
        <w:trPr>
          <w:trHeight w:val="478"/>
        </w:trPr>
        <w:tc>
          <w:tcPr>
            <w:tcW w:w="1489" w:type="dxa"/>
            <w:shd w:val="clear" w:color="auto" w:fill="auto"/>
          </w:tcPr>
          <w:p w14:paraId="7F8377B9" w14:textId="77777777" w:rsidR="00CB74D4" w:rsidRPr="008F0D1B" w:rsidRDefault="00CB74D4" w:rsidP="006D7DB2">
            <w:pPr>
              <w:pStyle w:val="Brdtext"/>
              <w:rPr>
                <w:b/>
                <w:bCs/>
              </w:rPr>
            </w:pPr>
            <w:r w:rsidRPr="008F0D1B">
              <w:rPr>
                <w:b/>
                <w:bCs/>
              </w:rPr>
              <w:t>Totalt</w:t>
            </w:r>
          </w:p>
        </w:tc>
        <w:tc>
          <w:tcPr>
            <w:tcW w:w="930" w:type="dxa"/>
            <w:shd w:val="clear" w:color="auto" w:fill="auto"/>
          </w:tcPr>
          <w:p w14:paraId="7194E6B2" w14:textId="77777777" w:rsidR="00CB74D4" w:rsidRPr="008F0D1B" w:rsidRDefault="00CB74D4" w:rsidP="006D7DB2">
            <w:pPr>
              <w:pStyle w:val="Brdtext"/>
            </w:pPr>
            <w:r w:rsidRPr="008F0D1B">
              <w:t>856</w:t>
            </w:r>
          </w:p>
        </w:tc>
        <w:tc>
          <w:tcPr>
            <w:tcW w:w="941" w:type="dxa"/>
            <w:shd w:val="clear" w:color="auto" w:fill="auto"/>
          </w:tcPr>
          <w:p w14:paraId="7863297B" w14:textId="77777777" w:rsidR="00CB74D4" w:rsidRPr="008F0D1B" w:rsidRDefault="00CB74D4" w:rsidP="006D7DB2">
            <w:pPr>
              <w:pStyle w:val="Brdtext"/>
            </w:pPr>
            <w:r w:rsidRPr="008F0D1B">
              <w:t>907</w:t>
            </w:r>
          </w:p>
        </w:tc>
        <w:tc>
          <w:tcPr>
            <w:tcW w:w="825" w:type="dxa"/>
            <w:shd w:val="clear" w:color="auto" w:fill="FF0000"/>
          </w:tcPr>
          <w:p w14:paraId="0F3B4667" w14:textId="77777777" w:rsidR="00CB74D4" w:rsidRPr="008F0D1B" w:rsidRDefault="00CB74D4" w:rsidP="006D7DB2">
            <w:pPr>
              <w:pStyle w:val="Brdtext"/>
            </w:pPr>
            <w:r w:rsidRPr="008F0D1B">
              <w:t>1074</w:t>
            </w:r>
          </w:p>
        </w:tc>
        <w:tc>
          <w:tcPr>
            <w:tcW w:w="941" w:type="dxa"/>
            <w:shd w:val="clear" w:color="auto" w:fill="92D050"/>
          </w:tcPr>
          <w:p w14:paraId="7008947D" w14:textId="77777777" w:rsidR="00CB74D4" w:rsidRPr="008F0D1B" w:rsidRDefault="00CB74D4" w:rsidP="006D7DB2">
            <w:pPr>
              <w:pStyle w:val="Brdtext"/>
            </w:pPr>
            <w:r w:rsidRPr="008F0D1B">
              <w:t>835</w:t>
            </w:r>
          </w:p>
        </w:tc>
        <w:tc>
          <w:tcPr>
            <w:tcW w:w="3841" w:type="dxa"/>
            <w:shd w:val="clear" w:color="auto" w:fill="auto"/>
          </w:tcPr>
          <w:p w14:paraId="14356CA9" w14:textId="77777777" w:rsidR="00CB74D4" w:rsidRPr="008F0D1B" w:rsidRDefault="00CB74D4" w:rsidP="006D7DB2">
            <w:pPr>
              <w:pStyle w:val="Brdtext"/>
            </w:pPr>
            <w:r w:rsidRPr="008F0D1B">
              <w:t>918</w:t>
            </w:r>
          </w:p>
        </w:tc>
      </w:tr>
    </w:tbl>
    <w:p w14:paraId="2B73F226" w14:textId="6C593DDD" w:rsidR="00CB74D4" w:rsidRPr="00877D64" w:rsidRDefault="00CB74D4" w:rsidP="00877D64">
      <w:pPr>
        <w:pStyle w:val="Brdtext"/>
        <w:rPr>
          <w:i/>
          <w:iCs/>
        </w:rPr>
      </w:pPr>
      <w:r w:rsidRPr="008F0D1B">
        <w:rPr>
          <w:i/>
          <w:iCs/>
        </w:rPr>
        <w:tab/>
      </w:r>
      <w:r w:rsidRPr="008F0D1B">
        <w:rPr>
          <w:i/>
          <w:iCs/>
        </w:rPr>
        <w:tab/>
      </w:r>
      <w:r w:rsidRPr="008F0D1B">
        <w:rPr>
          <w:i/>
          <w:iCs/>
        </w:rPr>
        <w:tab/>
      </w:r>
      <w:r w:rsidRPr="008F0D1B">
        <w:rPr>
          <w:i/>
          <w:iCs/>
        </w:rPr>
        <w:tab/>
      </w:r>
      <w:r w:rsidRPr="008F0D1B">
        <w:rPr>
          <w:i/>
          <w:iCs/>
        </w:rPr>
        <w:tab/>
      </w:r>
      <w:r w:rsidRPr="008F0D1B">
        <w:rPr>
          <w:i/>
          <w:iCs/>
        </w:rPr>
        <w:tab/>
      </w:r>
      <w:r w:rsidRPr="008F0D1B">
        <w:t>Källa: Polismyndigheten i Norra Lappland</w:t>
      </w:r>
    </w:p>
    <w:p w14:paraId="1A1D7100" w14:textId="77777777" w:rsidR="00CB74D4" w:rsidRPr="008F0D1B" w:rsidRDefault="00CB74D4" w:rsidP="00CB74D4">
      <w:pPr>
        <w:pStyle w:val="Brdtext"/>
        <w:rPr>
          <w:i/>
          <w:iCs/>
        </w:rPr>
      </w:pPr>
      <w:r w:rsidRPr="008F0D1B">
        <w:rPr>
          <w:i/>
          <w:iCs/>
        </w:rPr>
        <w:t>Tabellen visar att våldsbrott, tillgreppsbrott och övriga brott mot person är vanligare än skadegörelse.</w:t>
      </w:r>
    </w:p>
    <w:p w14:paraId="7684D4A1" w14:textId="77777777" w:rsidR="00CB74D4" w:rsidRPr="008F0D1B" w:rsidRDefault="00CB74D4" w:rsidP="00CB74D4">
      <w:pPr>
        <w:pStyle w:val="Brdtext"/>
      </w:pPr>
    </w:p>
    <w:p w14:paraId="60DE1734" w14:textId="77777777" w:rsidR="00CB74D4" w:rsidRPr="008F0D1B" w:rsidRDefault="00CB74D4" w:rsidP="00CB74D4">
      <w:pPr>
        <w:pStyle w:val="Brdtext"/>
      </w:pPr>
      <w:r w:rsidRPr="008F0D1B">
        <w:t>Gällande narkotika- och trafikbrott framgår det följande. Högsta och lägsta värde i mätperioden är markerade med rött (h) respektive grönt (l).</w:t>
      </w:r>
    </w:p>
    <w:p w14:paraId="432D0354" w14:textId="77777777" w:rsidR="00CB74D4" w:rsidRPr="008F0D1B" w:rsidRDefault="00CB74D4" w:rsidP="00CB74D4">
      <w:pPr>
        <w:pStyle w:val="Brdtext"/>
        <w:rPr>
          <w:i/>
          <w:iCs/>
        </w:rPr>
      </w:pPr>
      <w:r w:rsidRPr="008F0D1B">
        <w:rPr>
          <w:i/>
          <w:iCs/>
        </w:rPr>
        <w:t>Tabell 5</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984"/>
        <w:gridCol w:w="992"/>
        <w:gridCol w:w="992"/>
        <w:gridCol w:w="851"/>
        <w:gridCol w:w="3544"/>
      </w:tblGrid>
      <w:tr w:rsidR="00CB74D4" w:rsidRPr="008F0D1B" w14:paraId="1142B319" w14:textId="77777777" w:rsidTr="006D7DB2">
        <w:trPr>
          <w:trHeight w:val="497"/>
        </w:trPr>
        <w:tc>
          <w:tcPr>
            <w:tcW w:w="1676" w:type="dxa"/>
            <w:shd w:val="clear" w:color="auto" w:fill="auto"/>
          </w:tcPr>
          <w:p w14:paraId="30E57466" w14:textId="77777777" w:rsidR="00CB74D4" w:rsidRPr="008F0D1B" w:rsidRDefault="00CB74D4" w:rsidP="006D7DB2">
            <w:pPr>
              <w:pStyle w:val="Brdtext"/>
              <w:rPr>
                <w:b/>
                <w:bCs/>
              </w:rPr>
            </w:pPr>
            <w:r w:rsidRPr="008F0D1B">
              <w:rPr>
                <w:b/>
                <w:bCs/>
              </w:rPr>
              <w:t>Kiruna</w:t>
            </w:r>
          </w:p>
        </w:tc>
        <w:tc>
          <w:tcPr>
            <w:tcW w:w="984" w:type="dxa"/>
            <w:shd w:val="clear" w:color="auto" w:fill="auto"/>
          </w:tcPr>
          <w:p w14:paraId="6DAF4073" w14:textId="77777777" w:rsidR="00CB74D4" w:rsidRPr="008F0D1B" w:rsidRDefault="00CB74D4" w:rsidP="006D7DB2">
            <w:pPr>
              <w:pStyle w:val="Brdtext"/>
              <w:rPr>
                <w:b/>
                <w:bCs/>
              </w:rPr>
            </w:pPr>
            <w:r w:rsidRPr="008F0D1B">
              <w:rPr>
                <w:b/>
                <w:bCs/>
              </w:rPr>
              <w:t>2022</w:t>
            </w:r>
          </w:p>
        </w:tc>
        <w:tc>
          <w:tcPr>
            <w:tcW w:w="992" w:type="dxa"/>
            <w:shd w:val="clear" w:color="auto" w:fill="auto"/>
          </w:tcPr>
          <w:p w14:paraId="77485BFB" w14:textId="77777777" w:rsidR="00CB74D4" w:rsidRPr="008F0D1B" w:rsidRDefault="00CB74D4" w:rsidP="006D7DB2">
            <w:pPr>
              <w:pStyle w:val="Brdtext"/>
              <w:rPr>
                <w:b/>
                <w:bCs/>
              </w:rPr>
            </w:pPr>
            <w:r w:rsidRPr="008F0D1B">
              <w:rPr>
                <w:b/>
                <w:bCs/>
              </w:rPr>
              <w:t>2021</w:t>
            </w:r>
          </w:p>
        </w:tc>
        <w:tc>
          <w:tcPr>
            <w:tcW w:w="992" w:type="dxa"/>
            <w:shd w:val="clear" w:color="auto" w:fill="auto"/>
          </w:tcPr>
          <w:p w14:paraId="2DFDB514" w14:textId="77777777" w:rsidR="00CB74D4" w:rsidRPr="008F0D1B" w:rsidRDefault="00CB74D4" w:rsidP="006D7DB2">
            <w:pPr>
              <w:pStyle w:val="Brdtext"/>
              <w:rPr>
                <w:b/>
                <w:bCs/>
              </w:rPr>
            </w:pPr>
            <w:r w:rsidRPr="008F0D1B">
              <w:rPr>
                <w:b/>
                <w:bCs/>
              </w:rPr>
              <w:t>2020</w:t>
            </w:r>
          </w:p>
        </w:tc>
        <w:tc>
          <w:tcPr>
            <w:tcW w:w="851" w:type="dxa"/>
            <w:shd w:val="clear" w:color="auto" w:fill="auto"/>
          </w:tcPr>
          <w:p w14:paraId="791894B5" w14:textId="77777777" w:rsidR="00CB74D4" w:rsidRPr="008F0D1B" w:rsidRDefault="00CB74D4" w:rsidP="006D7DB2">
            <w:pPr>
              <w:pStyle w:val="Brdtext"/>
              <w:rPr>
                <w:b/>
                <w:bCs/>
              </w:rPr>
            </w:pPr>
            <w:r w:rsidRPr="008F0D1B">
              <w:rPr>
                <w:b/>
                <w:bCs/>
              </w:rPr>
              <w:t>2019</w:t>
            </w:r>
          </w:p>
        </w:tc>
        <w:tc>
          <w:tcPr>
            <w:tcW w:w="3544" w:type="dxa"/>
          </w:tcPr>
          <w:p w14:paraId="3F0DD8CB" w14:textId="77777777" w:rsidR="00CB74D4" w:rsidRPr="008F0D1B" w:rsidRDefault="00CB74D4" w:rsidP="006D7DB2">
            <w:pPr>
              <w:pStyle w:val="Brdtext"/>
              <w:jc w:val="center"/>
              <w:rPr>
                <w:b/>
                <w:bCs/>
              </w:rPr>
            </w:pPr>
            <w:r w:rsidRPr="008F0D1B">
              <w:rPr>
                <w:b/>
                <w:bCs/>
              </w:rPr>
              <w:t>Medelvärde för mätperioden</w:t>
            </w:r>
          </w:p>
        </w:tc>
      </w:tr>
      <w:tr w:rsidR="00CB74D4" w:rsidRPr="008F0D1B" w14:paraId="215E3338" w14:textId="77777777" w:rsidTr="006D7DB2">
        <w:trPr>
          <w:trHeight w:val="497"/>
        </w:trPr>
        <w:tc>
          <w:tcPr>
            <w:tcW w:w="1676" w:type="dxa"/>
            <w:shd w:val="clear" w:color="auto" w:fill="auto"/>
          </w:tcPr>
          <w:p w14:paraId="46DD8745" w14:textId="77777777" w:rsidR="00CB74D4" w:rsidRPr="008F0D1B" w:rsidRDefault="00CB74D4" w:rsidP="006D7DB2">
            <w:pPr>
              <w:pStyle w:val="Brdtext"/>
            </w:pPr>
            <w:r w:rsidRPr="008F0D1B">
              <w:t>Trafikbrott</w:t>
            </w:r>
          </w:p>
        </w:tc>
        <w:tc>
          <w:tcPr>
            <w:tcW w:w="984" w:type="dxa"/>
            <w:shd w:val="clear" w:color="auto" w:fill="92D050"/>
          </w:tcPr>
          <w:p w14:paraId="3B9B3CF4" w14:textId="77777777" w:rsidR="00CB74D4" w:rsidRPr="008F0D1B" w:rsidRDefault="00CB74D4" w:rsidP="006D7DB2">
            <w:pPr>
              <w:pStyle w:val="Brdtext"/>
            </w:pPr>
            <w:r w:rsidRPr="008F0D1B">
              <w:t>262</w:t>
            </w:r>
          </w:p>
        </w:tc>
        <w:tc>
          <w:tcPr>
            <w:tcW w:w="992" w:type="dxa"/>
            <w:shd w:val="clear" w:color="auto" w:fill="auto"/>
          </w:tcPr>
          <w:p w14:paraId="4D7E4324" w14:textId="77777777" w:rsidR="00CB74D4" w:rsidRPr="008F0D1B" w:rsidRDefault="00CB74D4" w:rsidP="006D7DB2">
            <w:pPr>
              <w:pStyle w:val="Brdtext"/>
            </w:pPr>
            <w:r w:rsidRPr="008F0D1B">
              <w:t>331</w:t>
            </w:r>
          </w:p>
        </w:tc>
        <w:tc>
          <w:tcPr>
            <w:tcW w:w="992" w:type="dxa"/>
            <w:shd w:val="clear" w:color="auto" w:fill="FF0000"/>
          </w:tcPr>
          <w:p w14:paraId="7FE2A87F" w14:textId="77777777" w:rsidR="00CB74D4" w:rsidRPr="008F0D1B" w:rsidRDefault="00CB74D4" w:rsidP="006D7DB2">
            <w:pPr>
              <w:pStyle w:val="Brdtext"/>
            </w:pPr>
            <w:r w:rsidRPr="008F0D1B">
              <w:t>473</w:t>
            </w:r>
          </w:p>
        </w:tc>
        <w:tc>
          <w:tcPr>
            <w:tcW w:w="851" w:type="dxa"/>
            <w:shd w:val="clear" w:color="auto" w:fill="auto"/>
          </w:tcPr>
          <w:p w14:paraId="356709F9" w14:textId="77777777" w:rsidR="00CB74D4" w:rsidRPr="008F0D1B" w:rsidRDefault="00CB74D4" w:rsidP="006D7DB2">
            <w:pPr>
              <w:pStyle w:val="Brdtext"/>
            </w:pPr>
            <w:r w:rsidRPr="008F0D1B">
              <w:t>433</w:t>
            </w:r>
          </w:p>
        </w:tc>
        <w:tc>
          <w:tcPr>
            <w:tcW w:w="3544" w:type="dxa"/>
          </w:tcPr>
          <w:p w14:paraId="4CF6566B" w14:textId="77777777" w:rsidR="00CB74D4" w:rsidRPr="008F0D1B" w:rsidRDefault="00CB74D4" w:rsidP="006D7DB2">
            <w:pPr>
              <w:pStyle w:val="Brdtext"/>
            </w:pPr>
            <w:r w:rsidRPr="008F0D1B">
              <w:t>374, 75</w:t>
            </w:r>
          </w:p>
        </w:tc>
      </w:tr>
      <w:tr w:rsidR="00CB74D4" w:rsidRPr="008F0D1B" w14:paraId="0FE0DE58" w14:textId="77777777" w:rsidTr="006D7DB2">
        <w:trPr>
          <w:trHeight w:val="497"/>
        </w:trPr>
        <w:tc>
          <w:tcPr>
            <w:tcW w:w="1676" w:type="dxa"/>
            <w:shd w:val="clear" w:color="auto" w:fill="auto"/>
          </w:tcPr>
          <w:p w14:paraId="35DFB7D9" w14:textId="77777777" w:rsidR="00CB74D4" w:rsidRPr="008F0D1B" w:rsidRDefault="00CB74D4" w:rsidP="006D7DB2">
            <w:pPr>
              <w:pStyle w:val="Brdtext"/>
            </w:pPr>
            <w:r w:rsidRPr="008F0D1B">
              <w:t>Narkotikabrott</w:t>
            </w:r>
          </w:p>
        </w:tc>
        <w:tc>
          <w:tcPr>
            <w:tcW w:w="984" w:type="dxa"/>
            <w:shd w:val="clear" w:color="auto" w:fill="auto"/>
          </w:tcPr>
          <w:p w14:paraId="629CC4C4" w14:textId="77777777" w:rsidR="00CB74D4" w:rsidRPr="008F0D1B" w:rsidRDefault="00CB74D4" w:rsidP="006D7DB2">
            <w:pPr>
              <w:pStyle w:val="Brdtext"/>
            </w:pPr>
            <w:r w:rsidRPr="008F0D1B">
              <w:t>124</w:t>
            </w:r>
          </w:p>
        </w:tc>
        <w:tc>
          <w:tcPr>
            <w:tcW w:w="992" w:type="dxa"/>
            <w:shd w:val="clear" w:color="auto" w:fill="92D050"/>
          </w:tcPr>
          <w:p w14:paraId="3335713D" w14:textId="77777777" w:rsidR="00CB74D4" w:rsidRPr="008F0D1B" w:rsidRDefault="00CB74D4" w:rsidP="006D7DB2">
            <w:pPr>
              <w:pStyle w:val="Brdtext"/>
            </w:pPr>
            <w:r w:rsidRPr="008F0D1B">
              <w:t>103</w:t>
            </w:r>
          </w:p>
        </w:tc>
        <w:tc>
          <w:tcPr>
            <w:tcW w:w="992" w:type="dxa"/>
            <w:shd w:val="clear" w:color="auto" w:fill="auto"/>
          </w:tcPr>
          <w:p w14:paraId="2446096D" w14:textId="77777777" w:rsidR="00CB74D4" w:rsidRPr="008F0D1B" w:rsidRDefault="00CB74D4" w:rsidP="006D7DB2">
            <w:pPr>
              <w:pStyle w:val="Brdtext"/>
            </w:pPr>
            <w:r w:rsidRPr="008F0D1B">
              <w:t>217</w:t>
            </w:r>
          </w:p>
        </w:tc>
        <w:tc>
          <w:tcPr>
            <w:tcW w:w="851" w:type="dxa"/>
            <w:shd w:val="clear" w:color="auto" w:fill="FF0000"/>
          </w:tcPr>
          <w:p w14:paraId="2DE47364" w14:textId="77777777" w:rsidR="00CB74D4" w:rsidRPr="008F0D1B" w:rsidRDefault="00CB74D4" w:rsidP="006D7DB2">
            <w:pPr>
              <w:pStyle w:val="Brdtext"/>
            </w:pPr>
            <w:r w:rsidRPr="008F0D1B">
              <w:t>885</w:t>
            </w:r>
          </w:p>
        </w:tc>
        <w:tc>
          <w:tcPr>
            <w:tcW w:w="3544" w:type="dxa"/>
            <w:shd w:val="clear" w:color="auto" w:fill="auto"/>
          </w:tcPr>
          <w:p w14:paraId="302B802C" w14:textId="77777777" w:rsidR="00CB74D4" w:rsidRPr="008F0D1B" w:rsidRDefault="00CB74D4" w:rsidP="006D7DB2">
            <w:pPr>
              <w:pStyle w:val="Brdtext"/>
            </w:pPr>
            <w:r w:rsidRPr="008F0D1B">
              <w:t>332, 25</w:t>
            </w:r>
          </w:p>
        </w:tc>
      </w:tr>
      <w:tr w:rsidR="00CB74D4" w:rsidRPr="008F0D1B" w14:paraId="0A9880B6" w14:textId="77777777" w:rsidTr="006D7DB2">
        <w:trPr>
          <w:trHeight w:val="497"/>
        </w:trPr>
        <w:tc>
          <w:tcPr>
            <w:tcW w:w="1676" w:type="dxa"/>
            <w:shd w:val="clear" w:color="auto" w:fill="auto"/>
          </w:tcPr>
          <w:p w14:paraId="40BE9EF3" w14:textId="77777777" w:rsidR="00CB74D4" w:rsidRPr="008F0D1B" w:rsidRDefault="00CB74D4" w:rsidP="006D7DB2">
            <w:pPr>
              <w:pStyle w:val="Brdtext"/>
              <w:rPr>
                <w:b/>
                <w:bCs/>
              </w:rPr>
            </w:pPr>
            <w:r w:rsidRPr="008F0D1B">
              <w:rPr>
                <w:b/>
                <w:bCs/>
              </w:rPr>
              <w:t>Totalt</w:t>
            </w:r>
          </w:p>
        </w:tc>
        <w:tc>
          <w:tcPr>
            <w:tcW w:w="984" w:type="dxa"/>
            <w:shd w:val="clear" w:color="auto" w:fill="92D050"/>
          </w:tcPr>
          <w:p w14:paraId="6BE4A6F8" w14:textId="77777777" w:rsidR="00CB74D4" w:rsidRPr="008F0D1B" w:rsidRDefault="00CB74D4" w:rsidP="006D7DB2">
            <w:pPr>
              <w:pStyle w:val="Brdtext"/>
            </w:pPr>
            <w:r w:rsidRPr="008F0D1B">
              <w:t>386</w:t>
            </w:r>
          </w:p>
        </w:tc>
        <w:tc>
          <w:tcPr>
            <w:tcW w:w="992" w:type="dxa"/>
            <w:shd w:val="clear" w:color="auto" w:fill="auto"/>
          </w:tcPr>
          <w:p w14:paraId="3DE65801" w14:textId="77777777" w:rsidR="00CB74D4" w:rsidRPr="008F0D1B" w:rsidRDefault="00CB74D4" w:rsidP="006D7DB2">
            <w:pPr>
              <w:pStyle w:val="Brdtext"/>
            </w:pPr>
            <w:r w:rsidRPr="008F0D1B">
              <w:t>434</w:t>
            </w:r>
          </w:p>
        </w:tc>
        <w:tc>
          <w:tcPr>
            <w:tcW w:w="992" w:type="dxa"/>
            <w:shd w:val="clear" w:color="auto" w:fill="auto"/>
          </w:tcPr>
          <w:p w14:paraId="48CAE505" w14:textId="77777777" w:rsidR="00CB74D4" w:rsidRPr="008F0D1B" w:rsidRDefault="00CB74D4" w:rsidP="006D7DB2">
            <w:pPr>
              <w:pStyle w:val="Brdtext"/>
            </w:pPr>
            <w:r w:rsidRPr="008F0D1B">
              <w:t>690</w:t>
            </w:r>
          </w:p>
        </w:tc>
        <w:tc>
          <w:tcPr>
            <w:tcW w:w="851" w:type="dxa"/>
            <w:shd w:val="clear" w:color="auto" w:fill="FF0000"/>
          </w:tcPr>
          <w:p w14:paraId="2AC0D5AC" w14:textId="77777777" w:rsidR="00CB74D4" w:rsidRPr="008F0D1B" w:rsidRDefault="00CB74D4" w:rsidP="006D7DB2">
            <w:pPr>
              <w:pStyle w:val="Brdtext"/>
            </w:pPr>
            <w:r w:rsidRPr="008F0D1B">
              <w:t>1318</w:t>
            </w:r>
          </w:p>
        </w:tc>
        <w:tc>
          <w:tcPr>
            <w:tcW w:w="3544" w:type="dxa"/>
            <w:shd w:val="clear" w:color="auto" w:fill="auto"/>
          </w:tcPr>
          <w:p w14:paraId="42D1EDB1" w14:textId="77777777" w:rsidR="00CB74D4" w:rsidRPr="008F0D1B" w:rsidRDefault="00CB74D4" w:rsidP="006D7DB2">
            <w:pPr>
              <w:pStyle w:val="Brdtext"/>
            </w:pPr>
            <w:r w:rsidRPr="008F0D1B">
              <w:t>707</w:t>
            </w:r>
          </w:p>
        </w:tc>
      </w:tr>
    </w:tbl>
    <w:p w14:paraId="178E7EB1" w14:textId="77777777" w:rsidR="00CB74D4" w:rsidRPr="008F0D1B" w:rsidRDefault="00CB74D4" w:rsidP="00CB74D4">
      <w:pPr>
        <w:pStyle w:val="Brdtext"/>
      </w:pPr>
      <w:r w:rsidRPr="008F0D1B">
        <w:tab/>
      </w:r>
      <w:r w:rsidRPr="008F0D1B">
        <w:tab/>
      </w:r>
      <w:r w:rsidRPr="008F0D1B">
        <w:tab/>
      </w:r>
      <w:r w:rsidRPr="008F0D1B">
        <w:tab/>
      </w:r>
      <w:r w:rsidRPr="008F0D1B">
        <w:tab/>
      </w:r>
      <w:r w:rsidRPr="008F0D1B">
        <w:tab/>
        <w:t>Källa: Polismyndigheten i Norra Lappland</w:t>
      </w:r>
    </w:p>
    <w:p w14:paraId="509F0519" w14:textId="77777777" w:rsidR="00CB74D4" w:rsidRPr="008F0D1B" w:rsidRDefault="00CB74D4" w:rsidP="00CB74D4">
      <w:pPr>
        <w:pStyle w:val="Brdtext"/>
        <w:rPr>
          <w:i/>
          <w:iCs/>
        </w:rPr>
      </w:pPr>
      <w:r w:rsidRPr="008F0D1B">
        <w:rPr>
          <w:i/>
          <w:iCs/>
        </w:rPr>
        <w:t>Tabellen visar att en markant minskning avseende narkotikabrott skett mellan åren 2019 och övriga år i statistiken. I övrigt är det uppenbart att trafikbrott vanligare än narkotikabrott.</w:t>
      </w:r>
    </w:p>
    <w:p w14:paraId="7F935DC7" w14:textId="77777777" w:rsidR="00CB74D4" w:rsidRPr="008F0D1B" w:rsidRDefault="00CB74D4" w:rsidP="00CB74D4">
      <w:pPr>
        <w:pStyle w:val="Brdtext"/>
        <w:rPr>
          <w:i/>
          <w:iCs/>
        </w:rPr>
      </w:pPr>
    </w:p>
    <w:p w14:paraId="5381A95B" w14:textId="77777777" w:rsidR="00CB74D4" w:rsidRPr="008F0D1B" w:rsidRDefault="00CB74D4" w:rsidP="002B5BC4">
      <w:pPr>
        <w:pStyle w:val="Brdtext"/>
        <w:spacing w:line="276" w:lineRule="auto"/>
      </w:pPr>
      <w:r w:rsidRPr="008F0D1B">
        <w:t>När det gäller övrig brottslighet föreligger siffrorna nedan. Högsta och lägsta värde i mätperioden är markerade med rött (h) respektive grönt (l). Till kategorin Övriga BrB-brott räknas våldsamt motstånd, mordbrand, hets mot folkgrupp och förskingring. Övriga specialstraffrättsliga brott är exempelvis brott mot knivlagen, vapenlagen miljöbalken samt jakt-och fiskelagen.</w:t>
      </w:r>
    </w:p>
    <w:p w14:paraId="304AF0E2" w14:textId="77777777" w:rsidR="00CB74D4" w:rsidRPr="008F0D1B" w:rsidRDefault="00CB74D4" w:rsidP="00CB74D4">
      <w:pPr>
        <w:pStyle w:val="Brdtext"/>
        <w:rPr>
          <w:i/>
          <w:iCs/>
        </w:rPr>
      </w:pPr>
      <w:r w:rsidRPr="008F0D1B">
        <w:rPr>
          <w:i/>
          <w:iCs/>
        </w:rPr>
        <w:t>Tabell 6</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851"/>
        <w:gridCol w:w="850"/>
        <w:gridCol w:w="851"/>
        <w:gridCol w:w="3544"/>
      </w:tblGrid>
      <w:tr w:rsidR="00CB74D4" w:rsidRPr="008F0D1B" w14:paraId="5909C7E4" w14:textId="77777777" w:rsidTr="006D7DB2">
        <w:trPr>
          <w:trHeight w:val="497"/>
        </w:trPr>
        <w:tc>
          <w:tcPr>
            <w:tcW w:w="1951" w:type="dxa"/>
            <w:shd w:val="clear" w:color="auto" w:fill="auto"/>
          </w:tcPr>
          <w:p w14:paraId="4607EC5C" w14:textId="77777777" w:rsidR="00CB74D4" w:rsidRPr="008F0D1B" w:rsidRDefault="00CB74D4" w:rsidP="006D7DB2">
            <w:pPr>
              <w:pStyle w:val="Brdtext"/>
              <w:rPr>
                <w:b/>
                <w:bCs/>
              </w:rPr>
            </w:pPr>
            <w:r w:rsidRPr="008F0D1B">
              <w:rPr>
                <w:b/>
                <w:bCs/>
              </w:rPr>
              <w:t>Kiruna</w:t>
            </w:r>
          </w:p>
        </w:tc>
        <w:tc>
          <w:tcPr>
            <w:tcW w:w="992" w:type="dxa"/>
            <w:shd w:val="clear" w:color="auto" w:fill="auto"/>
          </w:tcPr>
          <w:p w14:paraId="39037298" w14:textId="77777777" w:rsidR="00CB74D4" w:rsidRPr="008F0D1B" w:rsidRDefault="00CB74D4" w:rsidP="006D7DB2">
            <w:pPr>
              <w:pStyle w:val="Brdtext"/>
              <w:rPr>
                <w:b/>
                <w:bCs/>
              </w:rPr>
            </w:pPr>
            <w:r w:rsidRPr="008F0D1B">
              <w:rPr>
                <w:b/>
                <w:bCs/>
              </w:rPr>
              <w:t>2022</w:t>
            </w:r>
          </w:p>
        </w:tc>
        <w:tc>
          <w:tcPr>
            <w:tcW w:w="851" w:type="dxa"/>
            <w:shd w:val="clear" w:color="auto" w:fill="auto"/>
          </w:tcPr>
          <w:p w14:paraId="544FFDA5" w14:textId="77777777" w:rsidR="00CB74D4" w:rsidRPr="008F0D1B" w:rsidRDefault="00CB74D4" w:rsidP="006D7DB2">
            <w:pPr>
              <w:pStyle w:val="Brdtext"/>
              <w:rPr>
                <w:b/>
                <w:bCs/>
              </w:rPr>
            </w:pPr>
            <w:r w:rsidRPr="008F0D1B">
              <w:rPr>
                <w:b/>
                <w:bCs/>
              </w:rPr>
              <w:t>2021</w:t>
            </w:r>
          </w:p>
        </w:tc>
        <w:tc>
          <w:tcPr>
            <w:tcW w:w="850" w:type="dxa"/>
            <w:shd w:val="clear" w:color="auto" w:fill="auto"/>
          </w:tcPr>
          <w:p w14:paraId="1BC28746" w14:textId="77777777" w:rsidR="00CB74D4" w:rsidRPr="008F0D1B" w:rsidRDefault="00CB74D4" w:rsidP="006D7DB2">
            <w:pPr>
              <w:pStyle w:val="Brdtext"/>
              <w:rPr>
                <w:b/>
                <w:bCs/>
              </w:rPr>
            </w:pPr>
            <w:r w:rsidRPr="008F0D1B">
              <w:rPr>
                <w:b/>
                <w:bCs/>
              </w:rPr>
              <w:t>2020</w:t>
            </w:r>
          </w:p>
        </w:tc>
        <w:tc>
          <w:tcPr>
            <w:tcW w:w="851" w:type="dxa"/>
            <w:shd w:val="clear" w:color="auto" w:fill="auto"/>
          </w:tcPr>
          <w:p w14:paraId="10CC443A" w14:textId="77777777" w:rsidR="00CB74D4" w:rsidRPr="008F0D1B" w:rsidRDefault="00CB74D4" w:rsidP="006D7DB2">
            <w:pPr>
              <w:pStyle w:val="Brdtext"/>
              <w:rPr>
                <w:b/>
                <w:bCs/>
              </w:rPr>
            </w:pPr>
            <w:r w:rsidRPr="008F0D1B">
              <w:rPr>
                <w:b/>
                <w:bCs/>
              </w:rPr>
              <w:t>2019</w:t>
            </w:r>
          </w:p>
        </w:tc>
        <w:tc>
          <w:tcPr>
            <w:tcW w:w="3544" w:type="dxa"/>
          </w:tcPr>
          <w:p w14:paraId="0762169A" w14:textId="77777777" w:rsidR="00CB74D4" w:rsidRPr="008F0D1B" w:rsidRDefault="00CB74D4" w:rsidP="006D7DB2">
            <w:pPr>
              <w:pStyle w:val="Brdtext"/>
              <w:rPr>
                <w:b/>
                <w:bCs/>
              </w:rPr>
            </w:pPr>
            <w:r w:rsidRPr="008F0D1B">
              <w:rPr>
                <w:b/>
                <w:bCs/>
              </w:rPr>
              <w:t>Medelvärde för mätperioden</w:t>
            </w:r>
          </w:p>
        </w:tc>
      </w:tr>
      <w:tr w:rsidR="00CB74D4" w:rsidRPr="008F0D1B" w14:paraId="5AAEFDBA" w14:textId="77777777" w:rsidTr="006D7DB2">
        <w:trPr>
          <w:trHeight w:val="497"/>
        </w:trPr>
        <w:tc>
          <w:tcPr>
            <w:tcW w:w="1951" w:type="dxa"/>
            <w:shd w:val="clear" w:color="auto" w:fill="auto"/>
          </w:tcPr>
          <w:p w14:paraId="67466DA3" w14:textId="77777777" w:rsidR="00CB74D4" w:rsidRPr="008F0D1B" w:rsidRDefault="00CB74D4" w:rsidP="006D7DB2">
            <w:pPr>
              <w:pStyle w:val="Brdtext"/>
            </w:pPr>
            <w:r w:rsidRPr="008F0D1B">
              <w:t>Tillgrepp i butik</w:t>
            </w:r>
          </w:p>
        </w:tc>
        <w:tc>
          <w:tcPr>
            <w:tcW w:w="992" w:type="dxa"/>
            <w:shd w:val="clear" w:color="auto" w:fill="FF0000"/>
          </w:tcPr>
          <w:p w14:paraId="13E8F111" w14:textId="77777777" w:rsidR="00CB74D4" w:rsidRPr="008F0D1B" w:rsidRDefault="00CB74D4" w:rsidP="006D7DB2">
            <w:pPr>
              <w:pStyle w:val="Brdtext"/>
            </w:pPr>
            <w:r w:rsidRPr="008F0D1B">
              <w:t>85</w:t>
            </w:r>
          </w:p>
        </w:tc>
        <w:tc>
          <w:tcPr>
            <w:tcW w:w="851" w:type="dxa"/>
            <w:shd w:val="clear" w:color="auto" w:fill="auto"/>
          </w:tcPr>
          <w:p w14:paraId="6A74CD66" w14:textId="77777777" w:rsidR="00CB74D4" w:rsidRPr="008F0D1B" w:rsidRDefault="00CB74D4" w:rsidP="006D7DB2">
            <w:pPr>
              <w:pStyle w:val="Brdtext"/>
            </w:pPr>
            <w:r w:rsidRPr="008F0D1B">
              <w:t>55</w:t>
            </w:r>
          </w:p>
        </w:tc>
        <w:tc>
          <w:tcPr>
            <w:tcW w:w="850" w:type="dxa"/>
            <w:shd w:val="clear" w:color="auto" w:fill="auto"/>
          </w:tcPr>
          <w:p w14:paraId="1DF8B30D" w14:textId="77777777" w:rsidR="00CB74D4" w:rsidRPr="008F0D1B" w:rsidRDefault="00CB74D4" w:rsidP="006D7DB2">
            <w:pPr>
              <w:pStyle w:val="Brdtext"/>
            </w:pPr>
            <w:r w:rsidRPr="008F0D1B">
              <w:t>58</w:t>
            </w:r>
          </w:p>
        </w:tc>
        <w:tc>
          <w:tcPr>
            <w:tcW w:w="851" w:type="dxa"/>
            <w:shd w:val="clear" w:color="auto" w:fill="92D050"/>
          </w:tcPr>
          <w:p w14:paraId="68F9A9E6" w14:textId="77777777" w:rsidR="00CB74D4" w:rsidRPr="008F0D1B" w:rsidRDefault="00CB74D4" w:rsidP="006D7DB2">
            <w:pPr>
              <w:pStyle w:val="Brdtext"/>
            </w:pPr>
            <w:r w:rsidRPr="008F0D1B">
              <w:t>53</w:t>
            </w:r>
          </w:p>
        </w:tc>
        <w:tc>
          <w:tcPr>
            <w:tcW w:w="3544" w:type="dxa"/>
            <w:shd w:val="clear" w:color="auto" w:fill="auto"/>
          </w:tcPr>
          <w:p w14:paraId="4CF7D4E4" w14:textId="77777777" w:rsidR="00CB74D4" w:rsidRPr="008F0D1B" w:rsidRDefault="00CB74D4" w:rsidP="006D7DB2">
            <w:pPr>
              <w:pStyle w:val="Brdtext"/>
            </w:pPr>
            <w:r w:rsidRPr="008F0D1B">
              <w:t>62, 75</w:t>
            </w:r>
          </w:p>
        </w:tc>
      </w:tr>
      <w:tr w:rsidR="00CB74D4" w:rsidRPr="008F0D1B" w14:paraId="378809A9" w14:textId="77777777" w:rsidTr="006D7DB2">
        <w:trPr>
          <w:trHeight w:val="497"/>
        </w:trPr>
        <w:tc>
          <w:tcPr>
            <w:tcW w:w="1951" w:type="dxa"/>
            <w:shd w:val="clear" w:color="auto" w:fill="auto"/>
          </w:tcPr>
          <w:p w14:paraId="0648ACAE" w14:textId="77777777" w:rsidR="00CB74D4" w:rsidRPr="008F0D1B" w:rsidRDefault="00CB74D4" w:rsidP="006D7DB2">
            <w:pPr>
              <w:pStyle w:val="Brdtext"/>
            </w:pPr>
            <w:r w:rsidRPr="008F0D1B">
              <w:t>Bedrägeribrott</w:t>
            </w:r>
          </w:p>
        </w:tc>
        <w:tc>
          <w:tcPr>
            <w:tcW w:w="992" w:type="dxa"/>
            <w:shd w:val="clear" w:color="auto" w:fill="92D050"/>
          </w:tcPr>
          <w:p w14:paraId="2D15361A" w14:textId="77777777" w:rsidR="00CB74D4" w:rsidRPr="008F0D1B" w:rsidRDefault="00CB74D4" w:rsidP="006D7DB2">
            <w:pPr>
              <w:pStyle w:val="Brdtext"/>
            </w:pPr>
            <w:r w:rsidRPr="008F0D1B">
              <w:t>230</w:t>
            </w:r>
          </w:p>
        </w:tc>
        <w:tc>
          <w:tcPr>
            <w:tcW w:w="851" w:type="dxa"/>
            <w:shd w:val="clear" w:color="auto" w:fill="auto"/>
          </w:tcPr>
          <w:p w14:paraId="21C94157" w14:textId="77777777" w:rsidR="00CB74D4" w:rsidRPr="008F0D1B" w:rsidRDefault="00CB74D4" w:rsidP="006D7DB2">
            <w:pPr>
              <w:pStyle w:val="Brdtext"/>
            </w:pPr>
            <w:r w:rsidRPr="008F0D1B">
              <w:t>256</w:t>
            </w:r>
          </w:p>
        </w:tc>
        <w:tc>
          <w:tcPr>
            <w:tcW w:w="850" w:type="dxa"/>
            <w:shd w:val="clear" w:color="auto" w:fill="FF0000"/>
          </w:tcPr>
          <w:p w14:paraId="40DC5B6E" w14:textId="77777777" w:rsidR="00CB74D4" w:rsidRPr="008F0D1B" w:rsidRDefault="00CB74D4" w:rsidP="006D7DB2">
            <w:pPr>
              <w:pStyle w:val="Brdtext"/>
            </w:pPr>
            <w:r w:rsidRPr="008F0D1B">
              <w:t>318</w:t>
            </w:r>
          </w:p>
        </w:tc>
        <w:tc>
          <w:tcPr>
            <w:tcW w:w="851" w:type="dxa"/>
            <w:shd w:val="clear" w:color="auto" w:fill="auto"/>
          </w:tcPr>
          <w:p w14:paraId="60AC66F9" w14:textId="77777777" w:rsidR="00CB74D4" w:rsidRPr="008F0D1B" w:rsidRDefault="00CB74D4" w:rsidP="006D7DB2">
            <w:pPr>
              <w:pStyle w:val="Brdtext"/>
            </w:pPr>
            <w:r w:rsidRPr="008F0D1B">
              <w:t>317</w:t>
            </w:r>
          </w:p>
        </w:tc>
        <w:tc>
          <w:tcPr>
            <w:tcW w:w="3544" w:type="dxa"/>
            <w:shd w:val="clear" w:color="auto" w:fill="auto"/>
          </w:tcPr>
          <w:p w14:paraId="50F73A65" w14:textId="77777777" w:rsidR="00CB74D4" w:rsidRPr="008F0D1B" w:rsidRDefault="00CB74D4" w:rsidP="006D7DB2">
            <w:pPr>
              <w:pStyle w:val="Brdtext"/>
            </w:pPr>
            <w:r w:rsidRPr="008F0D1B">
              <w:t>280, 25</w:t>
            </w:r>
          </w:p>
        </w:tc>
      </w:tr>
      <w:tr w:rsidR="00CB74D4" w:rsidRPr="008F0D1B" w14:paraId="619A6E8F" w14:textId="77777777" w:rsidTr="006D7DB2">
        <w:trPr>
          <w:trHeight w:val="497"/>
        </w:trPr>
        <w:tc>
          <w:tcPr>
            <w:tcW w:w="1951" w:type="dxa"/>
            <w:shd w:val="clear" w:color="auto" w:fill="auto"/>
          </w:tcPr>
          <w:p w14:paraId="78E7717B" w14:textId="77777777" w:rsidR="00CB74D4" w:rsidRPr="008F0D1B" w:rsidRDefault="00CB74D4" w:rsidP="006D7DB2">
            <w:pPr>
              <w:pStyle w:val="Brdtext"/>
            </w:pPr>
            <w:r w:rsidRPr="008F0D1B">
              <w:t>Övriga BrB- brott</w:t>
            </w:r>
          </w:p>
        </w:tc>
        <w:tc>
          <w:tcPr>
            <w:tcW w:w="992" w:type="dxa"/>
            <w:shd w:val="clear" w:color="auto" w:fill="auto"/>
          </w:tcPr>
          <w:p w14:paraId="61F97AC3" w14:textId="77777777" w:rsidR="00CB74D4" w:rsidRPr="008F0D1B" w:rsidRDefault="00CB74D4" w:rsidP="006D7DB2">
            <w:pPr>
              <w:pStyle w:val="Brdtext"/>
            </w:pPr>
            <w:r w:rsidRPr="008F0D1B">
              <w:t>80</w:t>
            </w:r>
          </w:p>
        </w:tc>
        <w:tc>
          <w:tcPr>
            <w:tcW w:w="851" w:type="dxa"/>
            <w:shd w:val="clear" w:color="auto" w:fill="92D050"/>
          </w:tcPr>
          <w:p w14:paraId="3AE76714" w14:textId="77777777" w:rsidR="00CB74D4" w:rsidRPr="008F0D1B" w:rsidRDefault="00CB74D4" w:rsidP="006D7DB2">
            <w:pPr>
              <w:pStyle w:val="Brdtext"/>
            </w:pPr>
            <w:r w:rsidRPr="008F0D1B">
              <w:t>67</w:t>
            </w:r>
          </w:p>
        </w:tc>
        <w:tc>
          <w:tcPr>
            <w:tcW w:w="850" w:type="dxa"/>
            <w:shd w:val="clear" w:color="auto" w:fill="auto"/>
          </w:tcPr>
          <w:p w14:paraId="5A6A34BE" w14:textId="77777777" w:rsidR="00CB74D4" w:rsidRPr="008F0D1B" w:rsidRDefault="00CB74D4" w:rsidP="006D7DB2">
            <w:pPr>
              <w:pStyle w:val="Brdtext"/>
            </w:pPr>
            <w:r w:rsidRPr="008F0D1B">
              <w:t>81</w:t>
            </w:r>
          </w:p>
        </w:tc>
        <w:tc>
          <w:tcPr>
            <w:tcW w:w="851" w:type="dxa"/>
            <w:shd w:val="clear" w:color="auto" w:fill="FF0000"/>
          </w:tcPr>
          <w:p w14:paraId="37764BFE" w14:textId="77777777" w:rsidR="00CB74D4" w:rsidRPr="008F0D1B" w:rsidRDefault="00CB74D4" w:rsidP="006D7DB2">
            <w:pPr>
              <w:pStyle w:val="Brdtext"/>
            </w:pPr>
            <w:r w:rsidRPr="008F0D1B">
              <w:t>87</w:t>
            </w:r>
          </w:p>
        </w:tc>
        <w:tc>
          <w:tcPr>
            <w:tcW w:w="3544" w:type="dxa"/>
            <w:shd w:val="clear" w:color="auto" w:fill="auto"/>
          </w:tcPr>
          <w:p w14:paraId="504E297D" w14:textId="77777777" w:rsidR="00CB74D4" w:rsidRPr="008F0D1B" w:rsidRDefault="00CB74D4" w:rsidP="006D7DB2">
            <w:pPr>
              <w:pStyle w:val="Brdtext"/>
            </w:pPr>
            <w:r w:rsidRPr="008F0D1B">
              <w:t>78, 75</w:t>
            </w:r>
          </w:p>
        </w:tc>
      </w:tr>
      <w:tr w:rsidR="00CB74D4" w:rsidRPr="008F0D1B" w14:paraId="30696C06" w14:textId="77777777" w:rsidTr="006D7DB2">
        <w:trPr>
          <w:trHeight w:val="482"/>
        </w:trPr>
        <w:tc>
          <w:tcPr>
            <w:tcW w:w="1951" w:type="dxa"/>
            <w:shd w:val="clear" w:color="auto" w:fill="auto"/>
          </w:tcPr>
          <w:p w14:paraId="7C904F18" w14:textId="77777777" w:rsidR="00CB74D4" w:rsidRPr="008F0D1B" w:rsidRDefault="00CB74D4" w:rsidP="006D7DB2">
            <w:pPr>
              <w:pStyle w:val="Brdtext"/>
            </w:pPr>
            <w:r w:rsidRPr="008F0D1B">
              <w:t>Övriga specialstraff-rättsliga brott</w:t>
            </w:r>
          </w:p>
        </w:tc>
        <w:tc>
          <w:tcPr>
            <w:tcW w:w="992" w:type="dxa"/>
            <w:shd w:val="clear" w:color="auto" w:fill="auto"/>
          </w:tcPr>
          <w:p w14:paraId="4737422E" w14:textId="77777777" w:rsidR="00CB74D4" w:rsidRPr="008F0D1B" w:rsidRDefault="00CB74D4" w:rsidP="006D7DB2">
            <w:pPr>
              <w:pStyle w:val="Brdtext"/>
            </w:pPr>
            <w:r w:rsidRPr="008F0D1B">
              <w:t>108</w:t>
            </w:r>
          </w:p>
        </w:tc>
        <w:tc>
          <w:tcPr>
            <w:tcW w:w="851" w:type="dxa"/>
            <w:shd w:val="clear" w:color="auto" w:fill="92D050"/>
          </w:tcPr>
          <w:p w14:paraId="2DF2BF4C" w14:textId="77777777" w:rsidR="00CB74D4" w:rsidRPr="008F0D1B" w:rsidRDefault="00CB74D4" w:rsidP="006D7DB2">
            <w:pPr>
              <w:pStyle w:val="Brdtext"/>
            </w:pPr>
            <w:r w:rsidRPr="008F0D1B">
              <w:t>99</w:t>
            </w:r>
          </w:p>
        </w:tc>
        <w:tc>
          <w:tcPr>
            <w:tcW w:w="850" w:type="dxa"/>
            <w:shd w:val="clear" w:color="auto" w:fill="auto"/>
          </w:tcPr>
          <w:p w14:paraId="54A17F41" w14:textId="77777777" w:rsidR="00CB74D4" w:rsidRPr="008F0D1B" w:rsidRDefault="00CB74D4" w:rsidP="006D7DB2">
            <w:pPr>
              <w:pStyle w:val="Brdtext"/>
            </w:pPr>
            <w:r w:rsidRPr="008F0D1B">
              <w:t>123</w:t>
            </w:r>
          </w:p>
        </w:tc>
        <w:tc>
          <w:tcPr>
            <w:tcW w:w="851" w:type="dxa"/>
            <w:shd w:val="clear" w:color="auto" w:fill="FF0000"/>
          </w:tcPr>
          <w:p w14:paraId="529BC6BD" w14:textId="77777777" w:rsidR="00CB74D4" w:rsidRPr="008F0D1B" w:rsidRDefault="00CB74D4" w:rsidP="006D7DB2">
            <w:pPr>
              <w:pStyle w:val="Brdtext"/>
            </w:pPr>
            <w:r w:rsidRPr="008F0D1B">
              <w:t>261</w:t>
            </w:r>
          </w:p>
        </w:tc>
        <w:tc>
          <w:tcPr>
            <w:tcW w:w="3544" w:type="dxa"/>
            <w:shd w:val="clear" w:color="auto" w:fill="auto"/>
          </w:tcPr>
          <w:p w14:paraId="3D24309B" w14:textId="77777777" w:rsidR="00CB74D4" w:rsidRPr="008F0D1B" w:rsidRDefault="00CB74D4" w:rsidP="006D7DB2">
            <w:pPr>
              <w:pStyle w:val="Brdtext"/>
            </w:pPr>
            <w:r w:rsidRPr="008F0D1B">
              <w:t>147, 75</w:t>
            </w:r>
          </w:p>
        </w:tc>
      </w:tr>
      <w:tr w:rsidR="00CB74D4" w:rsidRPr="008F0D1B" w14:paraId="21A83D49" w14:textId="77777777" w:rsidTr="006D7DB2">
        <w:trPr>
          <w:trHeight w:val="482"/>
        </w:trPr>
        <w:tc>
          <w:tcPr>
            <w:tcW w:w="1951" w:type="dxa"/>
            <w:shd w:val="clear" w:color="auto" w:fill="auto"/>
          </w:tcPr>
          <w:p w14:paraId="5761E11E" w14:textId="77777777" w:rsidR="00CB74D4" w:rsidRPr="008F0D1B" w:rsidRDefault="00CB74D4" w:rsidP="006D7DB2">
            <w:pPr>
              <w:pStyle w:val="Brdtext"/>
              <w:rPr>
                <w:b/>
                <w:bCs/>
              </w:rPr>
            </w:pPr>
            <w:r w:rsidRPr="008F0D1B">
              <w:rPr>
                <w:b/>
                <w:bCs/>
              </w:rPr>
              <w:t>Totalt</w:t>
            </w:r>
          </w:p>
        </w:tc>
        <w:tc>
          <w:tcPr>
            <w:tcW w:w="992" w:type="dxa"/>
            <w:shd w:val="clear" w:color="auto" w:fill="auto"/>
          </w:tcPr>
          <w:p w14:paraId="61062BEA" w14:textId="77777777" w:rsidR="00CB74D4" w:rsidRPr="008F0D1B" w:rsidRDefault="00CB74D4" w:rsidP="006D7DB2">
            <w:pPr>
              <w:pStyle w:val="Brdtext"/>
            </w:pPr>
            <w:r w:rsidRPr="008F0D1B">
              <w:t>503</w:t>
            </w:r>
          </w:p>
        </w:tc>
        <w:tc>
          <w:tcPr>
            <w:tcW w:w="851" w:type="dxa"/>
            <w:shd w:val="clear" w:color="auto" w:fill="92D050"/>
          </w:tcPr>
          <w:p w14:paraId="44CF9F0D" w14:textId="77777777" w:rsidR="00CB74D4" w:rsidRPr="008F0D1B" w:rsidRDefault="00CB74D4" w:rsidP="006D7DB2">
            <w:pPr>
              <w:pStyle w:val="Brdtext"/>
            </w:pPr>
            <w:r w:rsidRPr="008F0D1B">
              <w:t>477</w:t>
            </w:r>
          </w:p>
        </w:tc>
        <w:tc>
          <w:tcPr>
            <w:tcW w:w="850" w:type="dxa"/>
            <w:shd w:val="clear" w:color="auto" w:fill="auto"/>
          </w:tcPr>
          <w:p w14:paraId="6C1596E7" w14:textId="77777777" w:rsidR="00CB74D4" w:rsidRPr="008F0D1B" w:rsidRDefault="00CB74D4" w:rsidP="006D7DB2">
            <w:pPr>
              <w:pStyle w:val="Brdtext"/>
            </w:pPr>
            <w:r w:rsidRPr="008F0D1B">
              <w:t>580</w:t>
            </w:r>
          </w:p>
        </w:tc>
        <w:tc>
          <w:tcPr>
            <w:tcW w:w="851" w:type="dxa"/>
            <w:shd w:val="clear" w:color="auto" w:fill="FF0000"/>
          </w:tcPr>
          <w:p w14:paraId="134B0C50" w14:textId="77777777" w:rsidR="00CB74D4" w:rsidRPr="008F0D1B" w:rsidRDefault="00CB74D4" w:rsidP="006D7DB2">
            <w:pPr>
              <w:pStyle w:val="Brdtext"/>
            </w:pPr>
            <w:r w:rsidRPr="008F0D1B">
              <w:t>718</w:t>
            </w:r>
          </w:p>
        </w:tc>
        <w:tc>
          <w:tcPr>
            <w:tcW w:w="3544" w:type="dxa"/>
            <w:shd w:val="clear" w:color="auto" w:fill="auto"/>
          </w:tcPr>
          <w:p w14:paraId="41241E39" w14:textId="77777777" w:rsidR="00CB74D4" w:rsidRPr="008F0D1B" w:rsidRDefault="00CB74D4" w:rsidP="006D7DB2">
            <w:pPr>
              <w:pStyle w:val="Brdtext"/>
            </w:pPr>
            <w:r w:rsidRPr="008F0D1B">
              <w:t>569, 5</w:t>
            </w:r>
          </w:p>
        </w:tc>
      </w:tr>
    </w:tbl>
    <w:p w14:paraId="4E43E56C" w14:textId="77777777" w:rsidR="00CB74D4" w:rsidRPr="008F0D1B" w:rsidRDefault="00CB74D4" w:rsidP="00CB74D4">
      <w:pPr>
        <w:pStyle w:val="Brdtext"/>
      </w:pPr>
      <w:r w:rsidRPr="008F0D1B">
        <w:tab/>
      </w:r>
      <w:r w:rsidRPr="008F0D1B">
        <w:tab/>
      </w:r>
      <w:r w:rsidRPr="008F0D1B">
        <w:tab/>
      </w:r>
      <w:r w:rsidRPr="008F0D1B">
        <w:tab/>
      </w:r>
      <w:r w:rsidRPr="008F0D1B">
        <w:tab/>
      </w:r>
      <w:r w:rsidRPr="008F0D1B">
        <w:tab/>
        <w:t>Källa: Polismyndigheten i Norra Lappland</w:t>
      </w:r>
    </w:p>
    <w:p w14:paraId="1DC53A27" w14:textId="77777777" w:rsidR="00CB74D4" w:rsidRPr="008F0D1B" w:rsidRDefault="00CB74D4" w:rsidP="00CB74D4">
      <w:pPr>
        <w:pStyle w:val="Brdtext"/>
        <w:rPr>
          <w:i/>
          <w:iCs/>
        </w:rPr>
      </w:pPr>
      <w:r w:rsidRPr="008F0D1B">
        <w:rPr>
          <w:i/>
          <w:iCs/>
        </w:rPr>
        <w:t xml:space="preserve">Tabellen visar att antalet bokförda övriga specialstraffrättsliga brott sjunkit markant sedan en topp 2019. Samma förhållande gäller bedrägeribrott under tiden </w:t>
      </w:r>
      <w:proofErr w:type="gramStart"/>
      <w:r w:rsidRPr="008F0D1B">
        <w:rPr>
          <w:i/>
          <w:iCs/>
        </w:rPr>
        <w:t>2020- 2022</w:t>
      </w:r>
      <w:proofErr w:type="gramEnd"/>
      <w:r w:rsidRPr="008F0D1B">
        <w:rPr>
          <w:i/>
          <w:iCs/>
        </w:rPr>
        <w:t>.</w:t>
      </w:r>
    </w:p>
    <w:p w14:paraId="6E478B2F" w14:textId="77777777" w:rsidR="001B5B5B" w:rsidRDefault="001B5B5B" w:rsidP="00CB74D4">
      <w:pPr>
        <w:pStyle w:val="mellanrubrik"/>
        <w:rPr>
          <w:sz w:val="22"/>
        </w:rPr>
      </w:pPr>
    </w:p>
    <w:p w14:paraId="47CAD679" w14:textId="77777777" w:rsidR="00877D64" w:rsidRDefault="00877D64" w:rsidP="00CB74D4">
      <w:pPr>
        <w:pStyle w:val="mellanrubrik"/>
        <w:rPr>
          <w:sz w:val="22"/>
        </w:rPr>
      </w:pPr>
    </w:p>
    <w:p w14:paraId="5844A964" w14:textId="77777777" w:rsidR="00877D64" w:rsidRDefault="00877D64" w:rsidP="00CB74D4">
      <w:pPr>
        <w:pStyle w:val="mellanrubrik"/>
        <w:rPr>
          <w:sz w:val="22"/>
        </w:rPr>
      </w:pPr>
    </w:p>
    <w:p w14:paraId="3D0DA375" w14:textId="77777777" w:rsidR="004B66D6" w:rsidRDefault="004B66D6" w:rsidP="00CB74D4">
      <w:pPr>
        <w:pStyle w:val="mellanrubrik"/>
        <w:rPr>
          <w:sz w:val="22"/>
        </w:rPr>
      </w:pPr>
    </w:p>
    <w:p w14:paraId="32549C72" w14:textId="0D8B88D9" w:rsidR="00CB74D4" w:rsidRPr="008F0D1B" w:rsidRDefault="00CB74D4" w:rsidP="00CB74D4">
      <w:pPr>
        <w:pStyle w:val="mellanrubrik"/>
        <w:rPr>
          <w:sz w:val="22"/>
        </w:rPr>
      </w:pPr>
      <w:r w:rsidRPr="008F0D1B">
        <w:rPr>
          <w:sz w:val="22"/>
        </w:rPr>
        <w:t>4. 1   Slutsatser av studier av brottsstatistik</w:t>
      </w:r>
    </w:p>
    <w:p w14:paraId="730296AE" w14:textId="77777777" w:rsidR="00CB74D4" w:rsidRPr="008F0D1B" w:rsidRDefault="00CB74D4" w:rsidP="00CB74D4">
      <w:pPr>
        <w:pStyle w:val="Brdtext"/>
      </w:pPr>
      <w:r w:rsidRPr="008F0D1B">
        <w:t xml:space="preserve">Det går av statistiken att sluta sig till att de tre vanligaste anmälda typerna av brott i Kiruna under mätperioden är </w:t>
      </w:r>
    </w:p>
    <w:p w14:paraId="455B862D" w14:textId="77777777" w:rsidR="00CB74D4" w:rsidRPr="008F0D1B" w:rsidRDefault="00CB74D4" w:rsidP="00CB74D4">
      <w:pPr>
        <w:pStyle w:val="Brdtext"/>
        <w:numPr>
          <w:ilvl w:val="0"/>
          <w:numId w:val="7"/>
        </w:numPr>
      </w:pPr>
      <w:r w:rsidRPr="008F0D1B">
        <w:t>trafikbrott</w:t>
      </w:r>
    </w:p>
    <w:p w14:paraId="633734A7" w14:textId="77777777" w:rsidR="00CB74D4" w:rsidRPr="008F0D1B" w:rsidRDefault="00CB74D4" w:rsidP="00CB74D4">
      <w:pPr>
        <w:pStyle w:val="Brdtext"/>
        <w:numPr>
          <w:ilvl w:val="0"/>
          <w:numId w:val="7"/>
        </w:numPr>
      </w:pPr>
      <w:r w:rsidRPr="008F0D1B">
        <w:t>narkotikabrott</w:t>
      </w:r>
    </w:p>
    <w:p w14:paraId="57EBCF5F" w14:textId="77777777" w:rsidR="00CB74D4" w:rsidRPr="008F0D1B" w:rsidRDefault="00CB74D4" w:rsidP="00CB74D4">
      <w:pPr>
        <w:pStyle w:val="Brdtext"/>
        <w:numPr>
          <w:ilvl w:val="0"/>
          <w:numId w:val="7"/>
        </w:numPr>
      </w:pPr>
      <w:r w:rsidRPr="008F0D1B">
        <w:t>våldsbrott</w:t>
      </w:r>
    </w:p>
    <w:p w14:paraId="0C7F4E26" w14:textId="77777777" w:rsidR="00CB74D4" w:rsidRPr="008F0D1B" w:rsidRDefault="00CB74D4" w:rsidP="00CB74D4">
      <w:pPr>
        <w:pStyle w:val="Brdtext"/>
      </w:pPr>
      <w:r w:rsidRPr="008F0D1B">
        <w:t>Om mätvärdet avseende narkotikabrott 2019 räknas om så att anomalin som uppvisas för året ersätts med medelvärdet för mätperioden skulle sammanställningen se ut som följer.</w:t>
      </w:r>
    </w:p>
    <w:p w14:paraId="0AE5CB18" w14:textId="77777777" w:rsidR="00CB74D4" w:rsidRPr="008F0D1B" w:rsidRDefault="00CB74D4" w:rsidP="00CB74D4">
      <w:pPr>
        <w:pStyle w:val="Brdtext"/>
        <w:numPr>
          <w:ilvl w:val="0"/>
          <w:numId w:val="8"/>
        </w:numPr>
      </w:pPr>
      <w:r w:rsidRPr="008F0D1B">
        <w:t>trafikbrott</w:t>
      </w:r>
    </w:p>
    <w:p w14:paraId="2CAD0F8B" w14:textId="77777777" w:rsidR="00CB74D4" w:rsidRPr="008F0D1B" w:rsidRDefault="00CB74D4" w:rsidP="00CB74D4">
      <w:pPr>
        <w:pStyle w:val="Brdtext"/>
        <w:numPr>
          <w:ilvl w:val="0"/>
          <w:numId w:val="8"/>
        </w:numPr>
      </w:pPr>
      <w:r w:rsidRPr="008F0D1B">
        <w:t>våldsbrott</w:t>
      </w:r>
    </w:p>
    <w:p w14:paraId="063A0757" w14:textId="77777777" w:rsidR="00CB74D4" w:rsidRPr="008F0D1B" w:rsidRDefault="00CB74D4" w:rsidP="00CB74D4">
      <w:pPr>
        <w:pStyle w:val="Brdtext"/>
        <w:numPr>
          <w:ilvl w:val="0"/>
          <w:numId w:val="8"/>
        </w:numPr>
      </w:pPr>
      <w:r w:rsidRPr="008F0D1B">
        <w:t>bedrägeribrott</w:t>
      </w:r>
    </w:p>
    <w:p w14:paraId="7B383EC9" w14:textId="77777777" w:rsidR="00CB74D4" w:rsidRPr="008F0D1B" w:rsidRDefault="00CB74D4" w:rsidP="00CB74D4">
      <w:pPr>
        <w:pStyle w:val="Brdtext"/>
      </w:pPr>
      <w:r w:rsidRPr="008F0D1B">
        <w:t>De tre ovanligaste anmälda brottstyperna i Kiruna är under mätperioden</w:t>
      </w:r>
    </w:p>
    <w:p w14:paraId="37CDAF57" w14:textId="77777777" w:rsidR="00CB74D4" w:rsidRPr="008F0D1B" w:rsidRDefault="00CB74D4" w:rsidP="00CB74D4">
      <w:pPr>
        <w:pStyle w:val="Brdtext"/>
        <w:numPr>
          <w:ilvl w:val="0"/>
          <w:numId w:val="9"/>
        </w:numPr>
      </w:pPr>
      <w:r w:rsidRPr="008F0D1B">
        <w:t>tillgrepp i butik</w:t>
      </w:r>
    </w:p>
    <w:p w14:paraId="68CC5C11" w14:textId="77777777" w:rsidR="00CB74D4" w:rsidRPr="008F0D1B" w:rsidRDefault="00CB74D4" w:rsidP="00CB74D4">
      <w:pPr>
        <w:pStyle w:val="Brdtext"/>
        <w:numPr>
          <w:ilvl w:val="0"/>
          <w:numId w:val="9"/>
        </w:numPr>
      </w:pPr>
      <w:r w:rsidRPr="008F0D1B">
        <w:t>övriga BrB- brott</w:t>
      </w:r>
    </w:p>
    <w:p w14:paraId="02F4F29D" w14:textId="77777777" w:rsidR="00CB74D4" w:rsidRPr="008F0D1B" w:rsidRDefault="00CB74D4" w:rsidP="00CB74D4">
      <w:pPr>
        <w:pStyle w:val="Brdtext"/>
        <w:numPr>
          <w:ilvl w:val="0"/>
          <w:numId w:val="9"/>
        </w:numPr>
      </w:pPr>
      <w:r w:rsidRPr="008F0D1B">
        <w:t>skadegörelse</w:t>
      </w:r>
    </w:p>
    <w:p w14:paraId="0A0C1CDF" w14:textId="77777777" w:rsidR="00CB74D4" w:rsidRPr="008F0D1B" w:rsidRDefault="00CB74D4" w:rsidP="002B5BC4">
      <w:pPr>
        <w:pStyle w:val="Brdtext"/>
        <w:spacing w:line="276" w:lineRule="auto"/>
      </w:pPr>
      <w:r w:rsidRPr="008F0D1B">
        <w:t xml:space="preserve">Det är viktigt att komma ihåg att siffrorna ovan avser anmälda brott och att ett mörkertal föreligger. </w:t>
      </w:r>
    </w:p>
    <w:p w14:paraId="73F371CC" w14:textId="45D28F45" w:rsidR="00CB74D4" w:rsidRPr="008F0D1B" w:rsidRDefault="00CB74D4" w:rsidP="00CB74D4">
      <w:pPr>
        <w:pStyle w:val="Brdtext"/>
        <w:rPr>
          <w:b/>
          <w:bCs/>
        </w:rPr>
      </w:pPr>
      <w:proofErr w:type="gramStart"/>
      <w:r w:rsidRPr="008F0D1B">
        <w:rPr>
          <w:b/>
          <w:bCs/>
        </w:rPr>
        <w:t xml:space="preserve">5 </w:t>
      </w:r>
      <w:r w:rsidR="00DC5A5A">
        <w:rPr>
          <w:b/>
          <w:bCs/>
        </w:rPr>
        <w:t xml:space="preserve"> </w:t>
      </w:r>
      <w:r w:rsidRPr="008F0D1B">
        <w:rPr>
          <w:b/>
          <w:bCs/>
        </w:rPr>
        <w:t>Jämförelse</w:t>
      </w:r>
      <w:proofErr w:type="gramEnd"/>
      <w:r w:rsidRPr="008F0D1B">
        <w:rPr>
          <w:b/>
          <w:bCs/>
        </w:rPr>
        <w:t xml:space="preserve"> med riket och med liknande kommuner</w:t>
      </w:r>
    </w:p>
    <w:p w14:paraId="5D618E30" w14:textId="77777777" w:rsidR="00CB74D4" w:rsidRPr="008F0D1B" w:rsidRDefault="00CB74D4" w:rsidP="002B5BC4">
      <w:pPr>
        <w:pStyle w:val="Brdtext"/>
        <w:spacing w:line="276" w:lineRule="auto"/>
      </w:pPr>
      <w:r w:rsidRPr="008F0D1B">
        <w:t>Av Sveriges och kommuner och Regioners (SKR) öppna jämförelser 2022 gällande trygghet och säkerhet kan utläsas följande statistik på det brottsförebyggande området.</w:t>
      </w:r>
    </w:p>
    <w:p w14:paraId="0298BF67" w14:textId="77777777" w:rsidR="00CB74D4" w:rsidRPr="008F0D1B" w:rsidRDefault="00CB74D4" w:rsidP="00CB74D4">
      <w:pPr>
        <w:pStyle w:val="Brdtext"/>
        <w:rPr>
          <w:i/>
          <w:iCs/>
        </w:rPr>
      </w:pPr>
      <w:r w:rsidRPr="008F0D1B">
        <w:rPr>
          <w:i/>
          <w:iCs/>
        </w:rPr>
        <w:t>Tabell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5"/>
        <w:gridCol w:w="1250"/>
        <w:gridCol w:w="1243"/>
        <w:gridCol w:w="1445"/>
        <w:gridCol w:w="1561"/>
      </w:tblGrid>
      <w:tr w:rsidR="00CB74D4" w:rsidRPr="008F0D1B" w14:paraId="018672E2" w14:textId="77777777" w:rsidTr="006D7DB2">
        <w:tc>
          <w:tcPr>
            <w:tcW w:w="2052" w:type="dxa"/>
            <w:shd w:val="clear" w:color="auto" w:fill="auto"/>
          </w:tcPr>
          <w:p w14:paraId="38F37E7A" w14:textId="77777777" w:rsidR="00CB74D4" w:rsidRPr="008F0D1B" w:rsidRDefault="00CB74D4" w:rsidP="006D7DB2">
            <w:pPr>
              <w:pStyle w:val="Brdtext"/>
              <w:jc w:val="center"/>
              <w:rPr>
                <w:b/>
                <w:bCs/>
              </w:rPr>
            </w:pPr>
            <w:r w:rsidRPr="008F0D1B">
              <w:rPr>
                <w:b/>
                <w:bCs/>
              </w:rPr>
              <w:t>Område</w:t>
            </w:r>
          </w:p>
        </w:tc>
        <w:tc>
          <w:tcPr>
            <w:tcW w:w="1395" w:type="dxa"/>
            <w:shd w:val="clear" w:color="auto" w:fill="auto"/>
          </w:tcPr>
          <w:p w14:paraId="7047E0AB" w14:textId="77777777" w:rsidR="00CB74D4" w:rsidRPr="008F0D1B" w:rsidRDefault="00CB74D4" w:rsidP="006D7DB2">
            <w:pPr>
              <w:pStyle w:val="Brdtext"/>
              <w:jc w:val="center"/>
              <w:rPr>
                <w:b/>
                <w:bCs/>
              </w:rPr>
            </w:pPr>
            <w:r w:rsidRPr="008F0D1B">
              <w:rPr>
                <w:b/>
                <w:bCs/>
              </w:rPr>
              <w:t>Kiruna</w:t>
            </w:r>
          </w:p>
        </w:tc>
        <w:tc>
          <w:tcPr>
            <w:tcW w:w="1018" w:type="dxa"/>
          </w:tcPr>
          <w:p w14:paraId="1082E281" w14:textId="77777777" w:rsidR="00CB74D4" w:rsidRPr="008F0D1B" w:rsidRDefault="00CB74D4" w:rsidP="006D7DB2">
            <w:pPr>
              <w:pStyle w:val="Brdtext"/>
              <w:jc w:val="center"/>
              <w:rPr>
                <w:b/>
                <w:bCs/>
              </w:rPr>
            </w:pPr>
            <w:r w:rsidRPr="008F0D1B">
              <w:rPr>
                <w:b/>
                <w:bCs/>
              </w:rPr>
              <w:t>Gällivare</w:t>
            </w:r>
          </w:p>
        </w:tc>
        <w:tc>
          <w:tcPr>
            <w:tcW w:w="1243" w:type="dxa"/>
            <w:shd w:val="clear" w:color="auto" w:fill="auto"/>
          </w:tcPr>
          <w:p w14:paraId="08383560" w14:textId="77777777" w:rsidR="00CB74D4" w:rsidRPr="008F0D1B" w:rsidRDefault="00CB74D4" w:rsidP="006D7DB2">
            <w:pPr>
              <w:pStyle w:val="Brdtext"/>
              <w:jc w:val="center"/>
              <w:rPr>
                <w:b/>
                <w:bCs/>
              </w:rPr>
            </w:pPr>
            <w:r w:rsidRPr="008F0D1B">
              <w:rPr>
                <w:b/>
                <w:bCs/>
              </w:rPr>
              <w:t>Piteå</w:t>
            </w:r>
          </w:p>
        </w:tc>
        <w:tc>
          <w:tcPr>
            <w:tcW w:w="1445" w:type="dxa"/>
            <w:shd w:val="clear" w:color="auto" w:fill="auto"/>
          </w:tcPr>
          <w:p w14:paraId="6F64546D" w14:textId="77777777" w:rsidR="00CB74D4" w:rsidRPr="008F0D1B" w:rsidRDefault="00CB74D4" w:rsidP="006D7DB2">
            <w:pPr>
              <w:pStyle w:val="Brdtext"/>
              <w:jc w:val="center"/>
              <w:rPr>
                <w:b/>
                <w:bCs/>
              </w:rPr>
            </w:pPr>
            <w:r w:rsidRPr="008F0D1B">
              <w:rPr>
                <w:b/>
                <w:bCs/>
              </w:rPr>
              <w:t>Rikets värde</w:t>
            </w:r>
          </w:p>
        </w:tc>
        <w:tc>
          <w:tcPr>
            <w:tcW w:w="1561" w:type="dxa"/>
            <w:shd w:val="clear" w:color="auto" w:fill="auto"/>
          </w:tcPr>
          <w:p w14:paraId="7707CE68" w14:textId="77777777" w:rsidR="00CB74D4" w:rsidRPr="008F0D1B" w:rsidRDefault="00CB74D4" w:rsidP="006D7DB2">
            <w:pPr>
              <w:pStyle w:val="Brdtext"/>
              <w:jc w:val="center"/>
              <w:rPr>
                <w:b/>
                <w:bCs/>
              </w:rPr>
            </w:pPr>
            <w:proofErr w:type="spellStart"/>
            <w:r w:rsidRPr="008F0D1B">
              <w:rPr>
                <w:b/>
                <w:bCs/>
              </w:rPr>
              <w:t>Median-kommun-ens</w:t>
            </w:r>
            <w:proofErr w:type="spellEnd"/>
            <w:r w:rsidRPr="008F0D1B">
              <w:rPr>
                <w:b/>
                <w:bCs/>
              </w:rPr>
              <w:t xml:space="preserve"> värde</w:t>
            </w:r>
          </w:p>
        </w:tc>
      </w:tr>
      <w:tr w:rsidR="00CB74D4" w:rsidRPr="008F0D1B" w14:paraId="7F1ADD44" w14:textId="77777777" w:rsidTr="006D7DB2">
        <w:tc>
          <w:tcPr>
            <w:tcW w:w="2052" w:type="dxa"/>
            <w:shd w:val="clear" w:color="auto" w:fill="auto"/>
          </w:tcPr>
          <w:p w14:paraId="1DF1E866" w14:textId="77777777" w:rsidR="00CB74D4" w:rsidRPr="008F0D1B" w:rsidRDefault="00CB74D4" w:rsidP="006D7DB2">
            <w:pPr>
              <w:pStyle w:val="Brdtext"/>
            </w:pPr>
            <w:r w:rsidRPr="008F0D1B">
              <w:t>Anmälda våldsbrott/ 1000 invånare</w:t>
            </w:r>
          </w:p>
        </w:tc>
        <w:tc>
          <w:tcPr>
            <w:tcW w:w="1395" w:type="dxa"/>
            <w:shd w:val="clear" w:color="auto" w:fill="auto"/>
          </w:tcPr>
          <w:p w14:paraId="646D4F8B" w14:textId="77777777" w:rsidR="00CB74D4" w:rsidRPr="008F0D1B" w:rsidRDefault="00CB74D4" w:rsidP="006D7DB2">
            <w:pPr>
              <w:pStyle w:val="Brdtext"/>
            </w:pPr>
            <w:r w:rsidRPr="008F0D1B">
              <w:t>7, 8</w:t>
            </w:r>
          </w:p>
        </w:tc>
        <w:tc>
          <w:tcPr>
            <w:tcW w:w="1018" w:type="dxa"/>
          </w:tcPr>
          <w:p w14:paraId="50917F91" w14:textId="77777777" w:rsidR="00CB74D4" w:rsidRPr="008F0D1B" w:rsidRDefault="00CB74D4" w:rsidP="006D7DB2">
            <w:pPr>
              <w:pStyle w:val="Brdtext"/>
            </w:pPr>
            <w:r w:rsidRPr="008F0D1B">
              <w:t>9, 2</w:t>
            </w:r>
          </w:p>
        </w:tc>
        <w:tc>
          <w:tcPr>
            <w:tcW w:w="1243" w:type="dxa"/>
            <w:shd w:val="clear" w:color="auto" w:fill="auto"/>
          </w:tcPr>
          <w:p w14:paraId="78D7CDC4" w14:textId="77777777" w:rsidR="00CB74D4" w:rsidRPr="008F0D1B" w:rsidRDefault="00CB74D4" w:rsidP="006D7DB2">
            <w:pPr>
              <w:pStyle w:val="Brdtext"/>
            </w:pPr>
            <w:r w:rsidRPr="008F0D1B">
              <w:t>6, 3</w:t>
            </w:r>
          </w:p>
        </w:tc>
        <w:tc>
          <w:tcPr>
            <w:tcW w:w="1445" w:type="dxa"/>
            <w:shd w:val="clear" w:color="auto" w:fill="auto"/>
          </w:tcPr>
          <w:p w14:paraId="09FDCE38" w14:textId="77777777" w:rsidR="00CB74D4" w:rsidRPr="008F0D1B" w:rsidRDefault="00CB74D4" w:rsidP="006D7DB2">
            <w:pPr>
              <w:pStyle w:val="Brdtext"/>
            </w:pPr>
            <w:r w:rsidRPr="008F0D1B">
              <w:t>8, 2</w:t>
            </w:r>
          </w:p>
        </w:tc>
        <w:tc>
          <w:tcPr>
            <w:tcW w:w="1561" w:type="dxa"/>
            <w:shd w:val="clear" w:color="auto" w:fill="auto"/>
          </w:tcPr>
          <w:p w14:paraId="68DCF11D" w14:textId="77777777" w:rsidR="00CB74D4" w:rsidRPr="008F0D1B" w:rsidRDefault="00CB74D4" w:rsidP="006D7DB2">
            <w:pPr>
              <w:pStyle w:val="Brdtext"/>
            </w:pPr>
            <w:r w:rsidRPr="008F0D1B">
              <w:t>10, 5</w:t>
            </w:r>
          </w:p>
        </w:tc>
      </w:tr>
      <w:tr w:rsidR="00CB74D4" w:rsidRPr="008F0D1B" w14:paraId="5E054794" w14:textId="77777777" w:rsidTr="006D7DB2">
        <w:tc>
          <w:tcPr>
            <w:tcW w:w="2052" w:type="dxa"/>
            <w:shd w:val="clear" w:color="auto" w:fill="auto"/>
          </w:tcPr>
          <w:p w14:paraId="44A783F2" w14:textId="77777777" w:rsidR="00CB74D4" w:rsidRPr="008F0D1B" w:rsidRDefault="00CB74D4" w:rsidP="006D7DB2">
            <w:pPr>
              <w:pStyle w:val="Brdtext"/>
            </w:pPr>
            <w:r w:rsidRPr="008F0D1B">
              <w:t>Anmälda stöld- och tillgreppsbrott/ 1000 invånare</w:t>
            </w:r>
          </w:p>
        </w:tc>
        <w:tc>
          <w:tcPr>
            <w:tcW w:w="1395" w:type="dxa"/>
            <w:shd w:val="clear" w:color="auto" w:fill="auto"/>
          </w:tcPr>
          <w:p w14:paraId="697DB9B2" w14:textId="77777777" w:rsidR="00CB74D4" w:rsidRPr="008F0D1B" w:rsidRDefault="00CB74D4" w:rsidP="006D7DB2">
            <w:pPr>
              <w:pStyle w:val="Brdtext"/>
            </w:pPr>
            <w:r w:rsidRPr="008F0D1B">
              <w:t>15, 9</w:t>
            </w:r>
          </w:p>
        </w:tc>
        <w:tc>
          <w:tcPr>
            <w:tcW w:w="1018" w:type="dxa"/>
          </w:tcPr>
          <w:p w14:paraId="1749D941" w14:textId="77777777" w:rsidR="00CB74D4" w:rsidRPr="008F0D1B" w:rsidRDefault="00CB74D4" w:rsidP="006D7DB2">
            <w:pPr>
              <w:pStyle w:val="Brdtext"/>
            </w:pPr>
            <w:r w:rsidRPr="008F0D1B">
              <w:t>19, 5</w:t>
            </w:r>
          </w:p>
        </w:tc>
        <w:tc>
          <w:tcPr>
            <w:tcW w:w="1243" w:type="dxa"/>
            <w:shd w:val="clear" w:color="auto" w:fill="auto"/>
          </w:tcPr>
          <w:p w14:paraId="07204232" w14:textId="77777777" w:rsidR="00CB74D4" w:rsidRPr="008F0D1B" w:rsidRDefault="00CB74D4" w:rsidP="006D7DB2">
            <w:pPr>
              <w:pStyle w:val="Brdtext"/>
            </w:pPr>
            <w:r w:rsidRPr="008F0D1B">
              <w:t>18, 2</w:t>
            </w:r>
          </w:p>
        </w:tc>
        <w:tc>
          <w:tcPr>
            <w:tcW w:w="1445" w:type="dxa"/>
            <w:shd w:val="clear" w:color="auto" w:fill="auto"/>
          </w:tcPr>
          <w:p w14:paraId="7B9838C0" w14:textId="77777777" w:rsidR="00CB74D4" w:rsidRPr="008F0D1B" w:rsidRDefault="00CB74D4" w:rsidP="006D7DB2">
            <w:pPr>
              <w:pStyle w:val="Brdtext"/>
            </w:pPr>
            <w:r w:rsidRPr="008F0D1B">
              <w:t>40, 0</w:t>
            </w:r>
          </w:p>
        </w:tc>
        <w:tc>
          <w:tcPr>
            <w:tcW w:w="1561" w:type="dxa"/>
            <w:shd w:val="clear" w:color="auto" w:fill="auto"/>
          </w:tcPr>
          <w:p w14:paraId="19C60D9F" w14:textId="77777777" w:rsidR="00CB74D4" w:rsidRPr="008F0D1B" w:rsidRDefault="00CB74D4" w:rsidP="006D7DB2">
            <w:pPr>
              <w:pStyle w:val="Brdtext"/>
            </w:pPr>
            <w:r w:rsidRPr="008F0D1B">
              <w:t>26, 8</w:t>
            </w:r>
          </w:p>
        </w:tc>
      </w:tr>
      <w:tr w:rsidR="00CB74D4" w:rsidRPr="008F0D1B" w14:paraId="4EB177E0" w14:textId="77777777" w:rsidTr="006D7DB2">
        <w:tc>
          <w:tcPr>
            <w:tcW w:w="2052" w:type="dxa"/>
            <w:shd w:val="clear" w:color="auto" w:fill="auto"/>
          </w:tcPr>
          <w:p w14:paraId="0B97E929" w14:textId="77777777" w:rsidR="00CB74D4" w:rsidRPr="008F0D1B" w:rsidRDefault="00CB74D4" w:rsidP="006D7DB2">
            <w:pPr>
              <w:pStyle w:val="Brdtext"/>
            </w:pPr>
            <w:r w:rsidRPr="008F0D1B">
              <w:t>Anmälda skadegörelsebrott/ 1000 invånare</w:t>
            </w:r>
          </w:p>
        </w:tc>
        <w:tc>
          <w:tcPr>
            <w:tcW w:w="1395" w:type="dxa"/>
            <w:shd w:val="clear" w:color="auto" w:fill="auto"/>
          </w:tcPr>
          <w:p w14:paraId="5DD88F0D" w14:textId="77777777" w:rsidR="00CB74D4" w:rsidRPr="008F0D1B" w:rsidRDefault="00CB74D4" w:rsidP="006D7DB2">
            <w:pPr>
              <w:pStyle w:val="Brdtext"/>
            </w:pPr>
            <w:r w:rsidRPr="008F0D1B">
              <w:t>6, 8</w:t>
            </w:r>
          </w:p>
        </w:tc>
        <w:tc>
          <w:tcPr>
            <w:tcW w:w="1018" w:type="dxa"/>
          </w:tcPr>
          <w:p w14:paraId="57F4D8A9" w14:textId="77777777" w:rsidR="00CB74D4" w:rsidRPr="008F0D1B" w:rsidRDefault="00CB74D4" w:rsidP="006D7DB2">
            <w:pPr>
              <w:pStyle w:val="Brdtext"/>
            </w:pPr>
            <w:r w:rsidRPr="008F0D1B">
              <w:t>8, 6</w:t>
            </w:r>
          </w:p>
        </w:tc>
        <w:tc>
          <w:tcPr>
            <w:tcW w:w="1243" w:type="dxa"/>
            <w:shd w:val="clear" w:color="auto" w:fill="auto"/>
          </w:tcPr>
          <w:p w14:paraId="6728BDA8" w14:textId="77777777" w:rsidR="00CB74D4" w:rsidRPr="008F0D1B" w:rsidRDefault="00CB74D4" w:rsidP="006D7DB2">
            <w:pPr>
              <w:pStyle w:val="Brdtext"/>
            </w:pPr>
            <w:r w:rsidRPr="008F0D1B">
              <w:t>7, 3</w:t>
            </w:r>
          </w:p>
        </w:tc>
        <w:tc>
          <w:tcPr>
            <w:tcW w:w="1445" w:type="dxa"/>
            <w:shd w:val="clear" w:color="auto" w:fill="auto"/>
          </w:tcPr>
          <w:p w14:paraId="2100D650" w14:textId="77777777" w:rsidR="00CB74D4" w:rsidRPr="008F0D1B" w:rsidRDefault="00CB74D4" w:rsidP="006D7DB2">
            <w:pPr>
              <w:pStyle w:val="Brdtext"/>
            </w:pPr>
            <w:r w:rsidRPr="008F0D1B">
              <w:t>21, 3</w:t>
            </w:r>
          </w:p>
        </w:tc>
        <w:tc>
          <w:tcPr>
            <w:tcW w:w="1561" w:type="dxa"/>
            <w:shd w:val="clear" w:color="auto" w:fill="auto"/>
          </w:tcPr>
          <w:p w14:paraId="382A6D57" w14:textId="77777777" w:rsidR="00CB74D4" w:rsidRPr="008F0D1B" w:rsidRDefault="00CB74D4" w:rsidP="006D7DB2">
            <w:pPr>
              <w:pStyle w:val="Brdtext"/>
            </w:pPr>
            <w:r w:rsidRPr="008F0D1B">
              <w:t>9, 1</w:t>
            </w:r>
          </w:p>
        </w:tc>
      </w:tr>
    </w:tbl>
    <w:p w14:paraId="09509AFA" w14:textId="77777777" w:rsidR="00CB74D4" w:rsidRPr="008F0D1B" w:rsidRDefault="00CB74D4" w:rsidP="00CB74D4">
      <w:pPr>
        <w:pStyle w:val="Brdtext"/>
        <w:rPr>
          <w:i/>
          <w:iCs/>
        </w:rPr>
      </w:pPr>
      <w:r w:rsidRPr="008F0D1B">
        <w:tab/>
      </w:r>
      <w:r w:rsidRPr="008F0D1B">
        <w:tab/>
      </w:r>
      <w:r w:rsidRPr="008F0D1B">
        <w:tab/>
      </w:r>
      <w:r w:rsidRPr="008F0D1B">
        <w:tab/>
      </w:r>
      <w:r w:rsidRPr="008F0D1B">
        <w:tab/>
      </w:r>
      <w:r w:rsidRPr="008F0D1B">
        <w:tab/>
      </w:r>
      <w:r w:rsidRPr="008F0D1B">
        <w:tab/>
      </w:r>
      <w:r w:rsidRPr="008F0D1B">
        <w:rPr>
          <w:i/>
          <w:iCs/>
        </w:rPr>
        <w:t>Källa: SKR Öppna Jämförelser</w:t>
      </w:r>
    </w:p>
    <w:p w14:paraId="7456310C" w14:textId="77777777" w:rsidR="00CB74D4" w:rsidRPr="008F0D1B" w:rsidRDefault="00CB74D4" w:rsidP="00CB74D4">
      <w:pPr>
        <w:pStyle w:val="Brdtext"/>
        <w:rPr>
          <w:i/>
          <w:iCs/>
        </w:rPr>
      </w:pPr>
      <w:r w:rsidRPr="008F0D1B">
        <w:rPr>
          <w:i/>
          <w:iCs/>
        </w:rPr>
        <w:t>Tabellen visar att Kiruna står sig väl i jämförelse med en jämförbar kommun och med rikets värde samt med rikets medianvärde.</w:t>
      </w:r>
    </w:p>
    <w:p w14:paraId="29A49D76" w14:textId="77777777" w:rsidR="00CB74D4" w:rsidRPr="008F0D1B" w:rsidRDefault="00CB74D4" w:rsidP="00CB74D4">
      <w:pPr>
        <w:pStyle w:val="Brdtext"/>
      </w:pPr>
      <w:r w:rsidRPr="008F0D1B">
        <w:t>Avseende hjälp vid nödläge framgår det följande</w:t>
      </w:r>
    </w:p>
    <w:p w14:paraId="2B397456" w14:textId="77777777" w:rsidR="00CB74D4" w:rsidRPr="008F0D1B" w:rsidRDefault="00CB74D4" w:rsidP="00CB74D4">
      <w:pPr>
        <w:pStyle w:val="Brdtext"/>
        <w:rPr>
          <w:i/>
          <w:iCs/>
        </w:rPr>
      </w:pPr>
      <w:r w:rsidRPr="008F0D1B">
        <w:rPr>
          <w:i/>
          <w:iCs/>
        </w:rPr>
        <w:t>Tabell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349"/>
        <w:gridCol w:w="1250"/>
        <w:gridCol w:w="1189"/>
        <w:gridCol w:w="1384"/>
        <w:gridCol w:w="1533"/>
      </w:tblGrid>
      <w:tr w:rsidR="00CB74D4" w:rsidRPr="008F0D1B" w14:paraId="1124F224" w14:textId="77777777" w:rsidTr="006D7DB2">
        <w:tc>
          <w:tcPr>
            <w:tcW w:w="2009" w:type="dxa"/>
            <w:shd w:val="clear" w:color="auto" w:fill="auto"/>
          </w:tcPr>
          <w:p w14:paraId="5630D11F" w14:textId="77777777" w:rsidR="00CB74D4" w:rsidRPr="008F0D1B" w:rsidRDefault="00CB74D4" w:rsidP="006D7DB2">
            <w:pPr>
              <w:pStyle w:val="Brdtext"/>
              <w:jc w:val="center"/>
              <w:rPr>
                <w:b/>
                <w:bCs/>
              </w:rPr>
            </w:pPr>
            <w:r w:rsidRPr="008F0D1B">
              <w:rPr>
                <w:b/>
                <w:bCs/>
              </w:rPr>
              <w:t>Område</w:t>
            </w:r>
          </w:p>
        </w:tc>
        <w:tc>
          <w:tcPr>
            <w:tcW w:w="1349" w:type="dxa"/>
            <w:shd w:val="clear" w:color="auto" w:fill="auto"/>
          </w:tcPr>
          <w:p w14:paraId="29D36FD9" w14:textId="77777777" w:rsidR="00CB74D4" w:rsidRPr="008F0D1B" w:rsidRDefault="00CB74D4" w:rsidP="006D7DB2">
            <w:pPr>
              <w:pStyle w:val="Brdtext"/>
              <w:jc w:val="center"/>
              <w:rPr>
                <w:b/>
                <w:bCs/>
              </w:rPr>
            </w:pPr>
            <w:r w:rsidRPr="008F0D1B">
              <w:rPr>
                <w:b/>
                <w:bCs/>
              </w:rPr>
              <w:t>Kiruna</w:t>
            </w:r>
          </w:p>
        </w:tc>
        <w:tc>
          <w:tcPr>
            <w:tcW w:w="1250" w:type="dxa"/>
          </w:tcPr>
          <w:p w14:paraId="2F76ACA7" w14:textId="77777777" w:rsidR="00CB74D4" w:rsidRPr="008F0D1B" w:rsidRDefault="00CB74D4" w:rsidP="006D7DB2">
            <w:pPr>
              <w:pStyle w:val="Brdtext"/>
              <w:jc w:val="center"/>
              <w:rPr>
                <w:b/>
                <w:bCs/>
              </w:rPr>
            </w:pPr>
            <w:r w:rsidRPr="008F0D1B">
              <w:rPr>
                <w:b/>
                <w:bCs/>
              </w:rPr>
              <w:t>Gällivare</w:t>
            </w:r>
          </w:p>
        </w:tc>
        <w:tc>
          <w:tcPr>
            <w:tcW w:w="1189" w:type="dxa"/>
            <w:shd w:val="clear" w:color="auto" w:fill="auto"/>
          </w:tcPr>
          <w:p w14:paraId="76CA4DD1" w14:textId="77777777" w:rsidR="00CB74D4" w:rsidRPr="008F0D1B" w:rsidRDefault="00CB74D4" w:rsidP="006D7DB2">
            <w:pPr>
              <w:pStyle w:val="Brdtext"/>
              <w:jc w:val="center"/>
              <w:rPr>
                <w:b/>
                <w:bCs/>
              </w:rPr>
            </w:pPr>
            <w:r w:rsidRPr="008F0D1B">
              <w:rPr>
                <w:b/>
                <w:bCs/>
              </w:rPr>
              <w:t>Piteå</w:t>
            </w:r>
          </w:p>
        </w:tc>
        <w:tc>
          <w:tcPr>
            <w:tcW w:w="1384" w:type="dxa"/>
            <w:shd w:val="clear" w:color="auto" w:fill="auto"/>
          </w:tcPr>
          <w:p w14:paraId="4A18523F" w14:textId="77777777" w:rsidR="00CB74D4" w:rsidRPr="008F0D1B" w:rsidRDefault="00CB74D4" w:rsidP="006D7DB2">
            <w:pPr>
              <w:pStyle w:val="Brdtext"/>
              <w:jc w:val="center"/>
              <w:rPr>
                <w:b/>
                <w:bCs/>
              </w:rPr>
            </w:pPr>
            <w:r w:rsidRPr="008F0D1B">
              <w:rPr>
                <w:b/>
                <w:bCs/>
              </w:rPr>
              <w:t>Rikets värde</w:t>
            </w:r>
          </w:p>
        </w:tc>
        <w:tc>
          <w:tcPr>
            <w:tcW w:w="1533" w:type="dxa"/>
            <w:shd w:val="clear" w:color="auto" w:fill="auto"/>
          </w:tcPr>
          <w:p w14:paraId="22181687" w14:textId="77777777" w:rsidR="00CB74D4" w:rsidRPr="008F0D1B" w:rsidRDefault="00CB74D4" w:rsidP="006D7DB2">
            <w:pPr>
              <w:pStyle w:val="Brdtext"/>
              <w:jc w:val="center"/>
              <w:rPr>
                <w:b/>
                <w:bCs/>
              </w:rPr>
            </w:pPr>
            <w:proofErr w:type="spellStart"/>
            <w:r w:rsidRPr="008F0D1B">
              <w:rPr>
                <w:b/>
                <w:bCs/>
              </w:rPr>
              <w:t>Median-kommun-ens</w:t>
            </w:r>
            <w:proofErr w:type="spellEnd"/>
            <w:r w:rsidRPr="008F0D1B">
              <w:rPr>
                <w:b/>
                <w:bCs/>
              </w:rPr>
              <w:t xml:space="preserve"> värde</w:t>
            </w:r>
          </w:p>
        </w:tc>
      </w:tr>
      <w:tr w:rsidR="00CB74D4" w:rsidRPr="008F0D1B" w14:paraId="375898C1" w14:textId="77777777" w:rsidTr="006D7DB2">
        <w:tc>
          <w:tcPr>
            <w:tcW w:w="2009" w:type="dxa"/>
            <w:shd w:val="clear" w:color="auto" w:fill="auto"/>
          </w:tcPr>
          <w:p w14:paraId="516A124A" w14:textId="77777777" w:rsidR="00CB74D4" w:rsidRPr="008F0D1B" w:rsidRDefault="00CB74D4" w:rsidP="006D7DB2">
            <w:pPr>
              <w:pStyle w:val="Brdtext"/>
            </w:pPr>
            <w:r w:rsidRPr="008F0D1B">
              <w:t>Handläggningstid för räddningstjänst i minuter</w:t>
            </w:r>
          </w:p>
        </w:tc>
        <w:tc>
          <w:tcPr>
            <w:tcW w:w="1349" w:type="dxa"/>
            <w:shd w:val="clear" w:color="auto" w:fill="auto"/>
          </w:tcPr>
          <w:p w14:paraId="6D4C7819" w14:textId="77777777" w:rsidR="00CB74D4" w:rsidRPr="008F0D1B" w:rsidRDefault="00CB74D4" w:rsidP="006D7DB2">
            <w:pPr>
              <w:pStyle w:val="Brdtext"/>
            </w:pPr>
            <w:r w:rsidRPr="008F0D1B">
              <w:t>2, 0</w:t>
            </w:r>
          </w:p>
        </w:tc>
        <w:tc>
          <w:tcPr>
            <w:tcW w:w="1250" w:type="dxa"/>
          </w:tcPr>
          <w:p w14:paraId="29A84168" w14:textId="77777777" w:rsidR="00CB74D4" w:rsidRPr="008F0D1B" w:rsidRDefault="00CB74D4" w:rsidP="006D7DB2">
            <w:pPr>
              <w:pStyle w:val="Brdtext"/>
            </w:pPr>
            <w:r w:rsidRPr="008F0D1B">
              <w:t>2, 1</w:t>
            </w:r>
          </w:p>
        </w:tc>
        <w:tc>
          <w:tcPr>
            <w:tcW w:w="1189" w:type="dxa"/>
            <w:shd w:val="clear" w:color="auto" w:fill="auto"/>
          </w:tcPr>
          <w:p w14:paraId="36E20308" w14:textId="77777777" w:rsidR="00CB74D4" w:rsidRPr="008F0D1B" w:rsidRDefault="00CB74D4" w:rsidP="006D7DB2">
            <w:pPr>
              <w:pStyle w:val="Brdtext"/>
            </w:pPr>
            <w:r w:rsidRPr="008F0D1B">
              <w:t>1, 7</w:t>
            </w:r>
          </w:p>
        </w:tc>
        <w:tc>
          <w:tcPr>
            <w:tcW w:w="1384" w:type="dxa"/>
            <w:shd w:val="clear" w:color="auto" w:fill="auto"/>
          </w:tcPr>
          <w:p w14:paraId="179B11FD" w14:textId="77777777" w:rsidR="00CB74D4" w:rsidRPr="008F0D1B" w:rsidRDefault="00CB74D4" w:rsidP="006D7DB2">
            <w:pPr>
              <w:pStyle w:val="Brdtext"/>
            </w:pPr>
            <w:r w:rsidRPr="008F0D1B">
              <w:t>2, 1</w:t>
            </w:r>
          </w:p>
        </w:tc>
        <w:tc>
          <w:tcPr>
            <w:tcW w:w="1533" w:type="dxa"/>
            <w:shd w:val="clear" w:color="auto" w:fill="auto"/>
          </w:tcPr>
          <w:p w14:paraId="330DE6B6" w14:textId="77777777" w:rsidR="00CB74D4" w:rsidRPr="008F0D1B" w:rsidRDefault="00CB74D4" w:rsidP="006D7DB2">
            <w:pPr>
              <w:pStyle w:val="Brdtext"/>
            </w:pPr>
            <w:r w:rsidRPr="008F0D1B">
              <w:t>2, 1</w:t>
            </w:r>
          </w:p>
        </w:tc>
      </w:tr>
      <w:tr w:rsidR="00CB74D4" w:rsidRPr="008F0D1B" w14:paraId="025D3479" w14:textId="77777777" w:rsidTr="006D7DB2">
        <w:tc>
          <w:tcPr>
            <w:tcW w:w="2009" w:type="dxa"/>
            <w:shd w:val="clear" w:color="auto" w:fill="auto"/>
          </w:tcPr>
          <w:p w14:paraId="5CE8E646" w14:textId="77777777" w:rsidR="00CB74D4" w:rsidRPr="008F0D1B" w:rsidRDefault="00CB74D4" w:rsidP="006D7DB2">
            <w:pPr>
              <w:pStyle w:val="Brdtext"/>
            </w:pPr>
            <w:r w:rsidRPr="008F0D1B">
              <w:t>Responstid för räddningstjänst i minuter</w:t>
            </w:r>
          </w:p>
        </w:tc>
        <w:tc>
          <w:tcPr>
            <w:tcW w:w="1349" w:type="dxa"/>
            <w:shd w:val="clear" w:color="auto" w:fill="auto"/>
          </w:tcPr>
          <w:p w14:paraId="6DD6F42D" w14:textId="77777777" w:rsidR="00CB74D4" w:rsidRPr="008F0D1B" w:rsidRDefault="00CB74D4" w:rsidP="006D7DB2">
            <w:pPr>
              <w:pStyle w:val="Brdtext"/>
            </w:pPr>
            <w:r w:rsidRPr="008F0D1B">
              <w:t>13, 0</w:t>
            </w:r>
          </w:p>
        </w:tc>
        <w:tc>
          <w:tcPr>
            <w:tcW w:w="1250" w:type="dxa"/>
          </w:tcPr>
          <w:p w14:paraId="6A626000" w14:textId="77777777" w:rsidR="00CB74D4" w:rsidRPr="008F0D1B" w:rsidRDefault="00CB74D4" w:rsidP="006D7DB2">
            <w:pPr>
              <w:pStyle w:val="Brdtext"/>
            </w:pPr>
            <w:r w:rsidRPr="008F0D1B">
              <w:t>14, 1</w:t>
            </w:r>
          </w:p>
        </w:tc>
        <w:tc>
          <w:tcPr>
            <w:tcW w:w="1189" w:type="dxa"/>
            <w:shd w:val="clear" w:color="auto" w:fill="auto"/>
          </w:tcPr>
          <w:p w14:paraId="5B09D15D" w14:textId="77777777" w:rsidR="00CB74D4" w:rsidRPr="008F0D1B" w:rsidRDefault="00CB74D4" w:rsidP="006D7DB2">
            <w:pPr>
              <w:pStyle w:val="Brdtext"/>
            </w:pPr>
            <w:r w:rsidRPr="008F0D1B">
              <w:t>12, 5</w:t>
            </w:r>
          </w:p>
        </w:tc>
        <w:tc>
          <w:tcPr>
            <w:tcW w:w="1384" w:type="dxa"/>
            <w:shd w:val="clear" w:color="auto" w:fill="auto"/>
          </w:tcPr>
          <w:p w14:paraId="22B1D62C" w14:textId="77777777" w:rsidR="00CB74D4" w:rsidRPr="008F0D1B" w:rsidRDefault="00CB74D4" w:rsidP="006D7DB2">
            <w:pPr>
              <w:pStyle w:val="Brdtext"/>
            </w:pPr>
            <w:r w:rsidRPr="008F0D1B">
              <w:t>11, 2</w:t>
            </w:r>
          </w:p>
        </w:tc>
        <w:tc>
          <w:tcPr>
            <w:tcW w:w="1533" w:type="dxa"/>
            <w:shd w:val="clear" w:color="auto" w:fill="auto"/>
          </w:tcPr>
          <w:p w14:paraId="1B72135A" w14:textId="77777777" w:rsidR="00CB74D4" w:rsidRPr="008F0D1B" w:rsidRDefault="00CB74D4" w:rsidP="006D7DB2">
            <w:pPr>
              <w:pStyle w:val="Brdtext"/>
            </w:pPr>
            <w:r w:rsidRPr="008F0D1B">
              <w:t>12, 4</w:t>
            </w:r>
          </w:p>
        </w:tc>
      </w:tr>
      <w:tr w:rsidR="00CB74D4" w:rsidRPr="008F0D1B" w14:paraId="41536123" w14:textId="77777777" w:rsidTr="006D7DB2">
        <w:tc>
          <w:tcPr>
            <w:tcW w:w="2009" w:type="dxa"/>
            <w:shd w:val="clear" w:color="auto" w:fill="auto"/>
          </w:tcPr>
          <w:p w14:paraId="4CB2B217" w14:textId="77777777" w:rsidR="00CB74D4" w:rsidRPr="008F0D1B" w:rsidRDefault="00CB74D4" w:rsidP="006D7DB2">
            <w:pPr>
              <w:pStyle w:val="Brdtext"/>
            </w:pPr>
            <w:r w:rsidRPr="008F0D1B">
              <w:t>Handläggningstid för ambulans i minuter</w:t>
            </w:r>
          </w:p>
        </w:tc>
        <w:tc>
          <w:tcPr>
            <w:tcW w:w="1349" w:type="dxa"/>
            <w:shd w:val="clear" w:color="auto" w:fill="auto"/>
          </w:tcPr>
          <w:p w14:paraId="7E66F5AB" w14:textId="77777777" w:rsidR="00CB74D4" w:rsidRPr="008F0D1B" w:rsidRDefault="00CB74D4" w:rsidP="006D7DB2">
            <w:pPr>
              <w:pStyle w:val="Brdtext"/>
            </w:pPr>
            <w:r w:rsidRPr="008F0D1B">
              <w:t>4, 2</w:t>
            </w:r>
          </w:p>
        </w:tc>
        <w:tc>
          <w:tcPr>
            <w:tcW w:w="1250" w:type="dxa"/>
          </w:tcPr>
          <w:p w14:paraId="4EEBA5BE" w14:textId="77777777" w:rsidR="00CB74D4" w:rsidRPr="008F0D1B" w:rsidRDefault="00CB74D4" w:rsidP="006D7DB2">
            <w:pPr>
              <w:pStyle w:val="Brdtext"/>
            </w:pPr>
            <w:r w:rsidRPr="008F0D1B">
              <w:t>3, 9</w:t>
            </w:r>
          </w:p>
        </w:tc>
        <w:tc>
          <w:tcPr>
            <w:tcW w:w="1189" w:type="dxa"/>
            <w:shd w:val="clear" w:color="auto" w:fill="auto"/>
          </w:tcPr>
          <w:p w14:paraId="41425758" w14:textId="77777777" w:rsidR="00CB74D4" w:rsidRPr="008F0D1B" w:rsidRDefault="00CB74D4" w:rsidP="006D7DB2">
            <w:pPr>
              <w:pStyle w:val="Brdtext"/>
            </w:pPr>
            <w:r w:rsidRPr="008F0D1B">
              <w:t>3, 8</w:t>
            </w:r>
          </w:p>
        </w:tc>
        <w:tc>
          <w:tcPr>
            <w:tcW w:w="1384" w:type="dxa"/>
            <w:shd w:val="clear" w:color="auto" w:fill="auto"/>
          </w:tcPr>
          <w:p w14:paraId="291DA556" w14:textId="77777777" w:rsidR="00CB74D4" w:rsidRPr="008F0D1B" w:rsidRDefault="00CB74D4" w:rsidP="006D7DB2">
            <w:pPr>
              <w:pStyle w:val="Brdtext"/>
            </w:pPr>
            <w:r w:rsidRPr="008F0D1B">
              <w:t>4, 2</w:t>
            </w:r>
          </w:p>
        </w:tc>
        <w:tc>
          <w:tcPr>
            <w:tcW w:w="1533" w:type="dxa"/>
            <w:shd w:val="clear" w:color="auto" w:fill="auto"/>
          </w:tcPr>
          <w:p w14:paraId="715C89F7" w14:textId="77777777" w:rsidR="00CB74D4" w:rsidRPr="008F0D1B" w:rsidRDefault="00CB74D4" w:rsidP="006D7DB2">
            <w:pPr>
              <w:pStyle w:val="Brdtext"/>
            </w:pPr>
            <w:r w:rsidRPr="008F0D1B">
              <w:t>4, 2</w:t>
            </w:r>
          </w:p>
          <w:p w14:paraId="0625ABA4" w14:textId="77777777" w:rsidR="00CB74D4" w:rsidRPr="008F0D1B" w:rsidRDefault="00CB74D4" w:rsidP="006D7DB2">
            <w:pPr>
              <w:pStyle w:val="Brdtext"/>
            </w:pPr>
          </w:p>
          <w:p w14:paraId="6E365D0F" w14:textId="77777777" w:rsidR="00CB74D4" w:rsidRPr="008F0D1B" w:rsidRDefault="00CB74D4" w:rsidP="006D7DB2">
            <w:pPr>
              <w:pStyle w:val="Brdtext"/>
            </w:pPr>
          </w:p>
          <w:p w14:paraId="369D0847" w14:textId="77777777" w:rsidR="00CB74D4" w:rsidRPr="008F0D1B" w:rsidRDefault="00CB74D4" w:rsidP="006D7DB2">
            <w:pPr>
              <w:pStyle w:val="Brdtext"/>
            </w:pPr>
          </w:p>
        </w:tc>
      </w:tr>
      <w:tr w:rsidR="00CB74D4" w:rsidRPr="008F0D1B" w14:paraId="1D77FA50" w14:textId="77777777" w:rsidTr="006D7DB2">
        <w:tc>
          <w:tcPr>
            <w:tcW w:w="2009" w:type="dxa"/>
            <w:shd w:val="clear" w:color="auto" w:fill="auto"/>
          </w:tcPr>
          <w:p w14:paraId="36C25149" w14:textId="77777777" w:rsidR="00CB74D4" w:rsidRPr="008F0D1B" w:rsidRDefault="00CB74D4" w:rsidP="006D7DB2">
            <w:pPr>
              <w:pStyle w:val="Brdtext"/>
              <w:jc w:val="center"/>
              <w:rPr>
                <w:b/>
                <w:bCs/>
              </w:rPr>
            </w:pPr>
            <w:r w:rsidRPr="008F0D1B">
              <w:rPr>
                <w:b/>
                <w:bCs/>
              </w:rPr>
              <w:t>Område</w:t>
            </w:r>
          </w:p>
        </w:tc>
        <w:tc>
          <w:tcPr>
            <w:tcW w:w="1349" w:type="dxa"/>
            <w:shd w:val="clear" w:color="auto" w:fill="auto"/>
          </w:tcPr>
          <w:p w14:paraId="57B521A1" w14:textId="77777777" w:rsidR="00CB74D4" w:rsidRPr="008F0D1B" w:rsidRDefault="00CB74D4" w:rsidP="006D7DB2">
            <w:pPr>
              <w:pStyle w:val="Brdtext"/>
              <w:jc w:val="center"/>
              <w:rPr>
                <w:b/>
                <w:bCs/>
              </w:rPr>
            </w:pPr>
            <w:r w:rsidRPr="008F0D1B">
              <w:rPr>
                <w:b/>
                <w:bCs/>
              </w:rPr>
              <w:t>Kiruna</w:t>
            </w:r>
          </w:p>
        </w:tc>
        <w:tc>
          <w:tcPr>
            <w:tcW w:w="1250" w:type="dxa"/>
          </w:tcPr>
          <w:p w14:paraId="5AD7FB99" w14:textId="77777777" w:rsidR="00CB74D4" w:rsidRPr="008F0D1B" w:rsidRDefault="00CB74D4" w:rsidP="006D7DB2">
            <w:pPr>
              <w:pStyle w:val="Brdtext"/>
              <w:jc w:val="center"/>
              <w:rPr>
                <w:b/>
                <w:bCs/>
              </w:rPr>
            </w:pPr>
            <w:r w:rsidRPr="008F0D1B">
              <w:rPr>
                <w:b/>
                <w:bCs/>
              </w:rPr>
              <w:t>Gällivare</w:t>
            </w:r>
          </w:p>
        </w:tc>
        <w:tc>
          <w:tcPr>
            <w:tcW w:w="1189" w:type="dxa"/>
            <w:shd w:val="clear" w:color="auto" w:fill="auto"/>
          </w:tcPr>
          <w:p w14:paraId="2ADBFBD1" w14:textId="77777777" w:rsidR="00CB74D4" w:rsidRPr="008F0D1B" w:rsidRDefault="00CB74D4" w:rsidP="006D7DB2">
            <w:pPr>
              <w:pStyle w:val="Brdtext"/>
              <w:jc w:val="center"/>
              <w:rPr>
                <w:b/>
                <w:bCs/>
              </w:rPr>
            </w:pPr>
            <w:r w:rsidRPr="008F0D1B">
              <w:rPr>
                <w:b/>
                <w:bCs/>
              </w:rPr>
              <w:t>Piteå</w:t>
            </w:r>
          </w:p>
        </w:tc>
        <w:tc>
          <w:tcPr>
            <w:tcW w:w="1384" w:type="dxa"/>
            <w:shd w:val="clear" w:color="auto" w:fill="auto"/>
          </w:tcPr>
          <w:p w14:paraId="54585598" w14:textId="77777777" w:rsidR="00CB74D4" w:rsidRPr="008F0D1B" w:rsidRDefault="00CB74D4" w:rsidP="006D7DB2">
            <w:pPr>
              <w:pStyle w:val="Brdtext"/>
              <w:jc w:val="center"/>
              <w:rPr>
                <w:b/>
                <w:bCs/>
              </w:rPr>
            </w:pPr>
            <w:r w:rsidRPr="008F0D1B">
              <w:rPr>
                <w:b/>
                <w:bCs/>
              </w:rPr>
              <w:t>Rikets värde</w:t>
            </w:r>
          </w:p>
        </w:tc>
        <w:tc>
          <w:tcPr>
            <w:tcW w:w="1533" w:type="dxa"/>
            <w:shd w:val="clear" w:color="auto" w:fill="auto"/>
          </w:tcPr>
          <w:p w14:paraId="5BD88BCC" w14:textId="77777777" w:rsidR="00CB74D4" w:rsidRPr="008F0D1B" w:rsidRDefault="00CB74D4" w:rsidP="006D7DB2">
            <w:pPr>
              <w:pStyle w:val="Brdtext"/>
              <w:jc w:val="center"/>
              <w:rPr>
                <w:b/>
                <w:bCs/>
              </w:rPr>
            </w:pPr>
            <w:proofErr w:type="spellStart"/>
            <w:r w:rsidRPr="008F0D1B">
              <w:rPr>
                <w:b/>
                <w:bCs/>
              </w:rPr>
              <w:t>Median-kommun-ens</w:t>
            </w:r>
            <w:proofErr w:type="spellEnd"/>
            <w:r w:rsidRPr="008F0D1B">
              <w:rPr>
                <w:b/>
                <w:bCs/>
              </w:rPr>
              <w:t xml:space="preserve"> värde</w:t>
            </w:r>
          </w:p>
        </w:tc>
      </w:tr>
      <w:tr w:rsidR="00CB74D4" w:rsidRPr="008F0D1B" w14:paraId="4654E993" w14:textId="77777777" w:rsidTr="006D7DB2">
        <w:tc>
          <w:tcPr>
            <w:tcW w:w="2009" w:type="dxa"/>
            <w:shd w:val="clear" w:color="auto" w:fill="auto"/>
          </w:tcPr>
          <w:p w14:paraId="1ECA8371" w14:textId="77777777" w:rsidR="00CB74D4" w:rsidRPr="008F0D1B" w:rsidRDefault="00CB74D4" w:rsidP="006D7DB2">
            <w:pPr>
              <w:pStyle w:val="Brdtext"/>
            </w:pPr>
            <w:r w:rsidRPr="008F0D1B">
              <w:t>Responstid för ambulans i minuter</w:t>
            </w:r>
          </w:p>
        </w:tc>
        <w:tc>
          <w:tcPr>
            <w:tcW w:w="1349" w:type="dxa"/>
            <w:shd w:val="clear" w:color="auto" w:fill="auto"/>
          </w:tcPr>
          <w:p w14:paraId="5A213840" w14:textId="77777777" w:rsidR="00CB74D4" w:rsidRPr="008F0D1B" w:rsidRDefault="00CB74D4" w:rsidP="006D7DB2">
            <w:pPr>
              <w:pStyle w:val="Brdtext"/>
            </w:pPr>
            <w:r w:rsidRPr="008F0D1B">
              <w:t>15, 0</w:t>
            </w:r>
          </w:p>
        </w:tc>
        <w:tc>
          <w:tcPr>
            <w:tcW w:w="1250" w:type="dxa"/>
          </w:tcPr>
          <w:p w14:paraId="4777E3EA" w14:textId="77777777" w:rsidR="00CB74D4" w:rsidRPr="008F0D1B" w:rsidRDefault="00CB74D4" w:rsidP="006D7DB2">
            <w:pPr>
              <w:pStyle w:val="Brdtext"/>
            </w:pPr>
            <w:r w:rsidRPr="008F0D1B">
              <w:t>13, 8</w:t>
            </w:r>
          </w:p>
        </w:tc>
        <w:tc>
          <w:tcPr>
            <w:tcW w:w="1189" w:type="dxa"/>
            <w:shd w:val="clear" w:color="auto" w:fill="auto"/>
          </w:tcPr>
          <w:p w14:paraId="5D6F5ABA" w14:textId="77777777" w:rsidR="00CB74D4" w:rsidRPr="008F0D1B" w:rsidRDefault="00CB74D4" w:rsidP="006D7DB2">
            <w:pPr>
              <w:pStyle w:val="Brdtext"/>
            </w:pPr>
            <w:r w:rsidRPr="008F0D1B">
              <w:t>14, 9</w:t>
            </w:r>
          </w:p>
        </w:tc>
        <w:tc>
          <w:tcPr>
            <w:tcW w:w="1384" w:type="dxa"/>
            <w:shd w:val="clear" w:color="auto" w:fill="auto"/>
          </w:tcPr>
          <w:p w14:paraId="13F87FCB" w14:textId="77777777" w:rsidR="00CB74D4" w:rsidRPr="008F0D1B" w:rsidRDefault="00CB74D4" w:rsidP="006D7DB2">
            <w:pPr>
              <w:pStyle w:val="Brdtext"/>
            </w:pPr>
            <w:r w:rsidRPr="008F0D1B">
              <w:t>15, 2</w:t>
            </w:r>
          </w:p>
        </w:tc>
        <w:tc>
          <w:tcPr>
            <w:tcW w:w="1533" w:type="dxa"/>
            <w:shd w:val="clear" w:color="auto" w:fill="auto"/>
          </w:tcPr>
          <w:p w14:paraId="3F4B49A4" w14:textId="77777777" w:rsidR="00CB74D4" w:rsidRPr="008F0D1B" w:rsidRDefault="00CB74D4" w:rsidP="006D7DB2">
            <w:pPr>
              <w:pStyle w:val="Brdtext"/>
            </w:pPr>
            <w:r w:rsidRPr="008F0D1B">
              <w:t>17, 2</w:t>
            </w:r>
          </w:p>
        </w:tc>
      </w:tr>
    </w:tbl>
    <w:p w14:paraId="429193CE" w14:textId="77777777" w:rsidR="00CB74D4" w:rsidRPr="008F0D1B" w:rsidRDefault="00CB74D4" w:rsidP="00CB74D4">
      <w:pPr>
        <w:pStyle w:val="Brdtext"/>
        <w:rPr>
          <w:i/>
          <w:iCs/>
        </w:rPr>
      </w:pPr>
      <w:r w:rsidRPr="008F0D1B">
        <w:tab/>
      </w:r>
      <w:r w:rsidRPr="008F0D1B">
        <w:tab/>
      </w:r>
      <w:r w:rsidRPr="008F0D1B">
        <w:tab/>
      </w:r>
      <w:r w:rsidRPr="008F0D1B">
        <w:tab/>
      </w:r>
      <w:r w:rsidRPr="008F0D1B">
        <w:tab/>
      </w:r>
      <w:r w:rsidRPr="008F0D1B">
        <w:tab/>
      </w:r>
      <w:r w:rsidRPr="008F0D1B">
        <w:tab/>
      </w:r>
      <w:r w:rsidRPr="008F0D1B">
        <w:rPr>
          <w:i/>
          <w:iCs/>
        </w:rPr>
        <w:t>Källa: SKR öppna jämförelser</w:t>
      </w:r>
    </w:p>
    <w:p w14:paraId="65E012C9" w14:textId="77777777" w:rsidR="00CB74D4" w:rsidRPr="008F0D1B" w:rsidRDefault="00CB74D4" w:rsidP="00CB74D4">
      <w:pPr>
        <w:pStyle w:val="Brdtext"/>
        <w:rPr>
          <w:i/>
          <w:iCs/>
        </w:rPr>
      </w:pPr>
      <w:r w:rsidRPr="008F0D1B">
        <w:rPr>
          <w:i/>
          <w:iCs/>
        </w:rPr>
        <w:t>Tabellen visar att tiden från larm om hjälp i nödläge tills det att hjälp är på plats över lag är god i Kiruna.</w:t>
      </w:r>
    </w:p>
    <w:p w14:paraId="603D97C3" w14:textId="77777777" w:rsidR="00CB74D4" w:rsidRPr="008F0D1B" w:rsidRDefault="00CB74D4" w:rsidP="00CB74D4">
      <w:pPr>
        <w:pStyle w:val="Brdtext"/>
        <w:rPr>
          <w:b/>
          <w:bCs/>
        </w:rPr>
      </w:pPr>
    </w:p>
    <w:p w14:paraId="35F3FF83" w14:textId="5CD8FC88" w:rsidR="00CB74D4" w:rsidRPr="008F0D1B" w:rsidRDefault="00CB74D4" w:rsidP="00CB74D4">
      <w:pPr>
        <w:pStyle w:val="Brdtext"/>
        <w:rPr>
          <w:b/>
          <w:bCs/>
        </w:rPr>
      </w:pPr>
      <w:r w:rsidRPr="008F0D1B">
        <w:rPr>
          <w:b/>
          <w:bCs/>
        </w:rPr>
        <w:t>6 S</w:t>
      </w:r>
      <w:r w:rsidR="00650F4A">
        <w:rPr>
          <w:b/>
          <w:bCs/>
        </w:rPr>
        <w:t>lutsatser</w:t>
      </w:r>
      <w:r w:rsidRPr="008F0D1B">
        <w:rPr>
          <w:b/>
          <w:bCs/>
        </w:rPr>
        <w:t xml:space="preserve"> av data rörande brotts- och trygghetsstatistik</w:t>
      </w:r>
    </w:p>
    <w:p w14:paraId="6C9E1F1A" w14:textId="77777777" w:rsidR="00CB74D4" w:rsidRPr="008F0D1B" w:rsidRDefault="00CB74D4" w:rsidP="002B5BC4">
      <w:pPr>
        <w:pStyle w:val="Brdtext"/>
        <w:spacing w:line="276" w:lineRule="auto"/>
      </w:pPr>
      <w:r w:rsidRPr="008F0D1B">
        <w:t>Av inhämtade statistiska fakta kan det sägas att Kiruna i jämförelse med riket och mediankommunen har lägre andel vålds-, stöld och tillgrepps- samt skadegörelsebrott. Kiruna står sig också väl i jämförelse med Gällivare och Piteå utom avseende våldsbrott där Piteå uppvisar en lägre siffra än Kiruna. Den vanligaste brottstypen är trafikbrott och andelen narkotikabrott uppvisar en fluktuation som kan bero på lokala faktorer enskilda år. Gällande larm- och responstider för ambulans och räddningstjänst ligger Kiruna bra till givet de stora geografiska avstånd och tidvis utmanande väderförhållanden som kännetecknar kommunen. Avseende ungdomar sägs i ”Skolundersökningen om brott” (Brottsförebyggande rådet 2021) att skolan som brottsplats är vanligt förekommande då merparten barn och ungdomar vistas där större delen av sin tid.</w:t>
      </w:r>
    </w:p>
    <w:p w14:paraId="091C1279" w14:textId="77777777" w:rsidR="00CB74D4" w:rsidRPr="008F0D1B" w:rsidRDefault="00CB74D4" w:rsidP="00CB74D4">
      <w:pPr>
        <w:pStyle w:val="Brdtext"/>
        <w:rPr>
          <w:b/>
          <w:bCs/>
        </w:rPr>
      </w:pPr>
      <w:r w:rsidRPr="008F0D1B">
        <w:rPr>
          <w:b/>
          <w:bCs/>
        </w:rPr>
        <w:t xml:space="preserve">7 Enkätundersökning till kommunens medborgare </w:t>
      </w:r>
      <w:proofErr w:type="gramStart"/>
      <w:r w:rsidRPr="008F0D1B">
        <w:rPr>
          <w:b/>
          <w:bCs/>
        </w:rPr>
        <w:t>juni- september</w:t>
      </w:r>
      <w:proofErr w:type="gramEnd"/>
      <w:r w:rsidRPr="008F0D1B">
        <w:rPr>
          <w:b/>
          <w:bCs/>
        </w:rPr>
        <w:t xml:space="preserve"> 2023</w:t>
      </w:r>
    </w:p>
    <w:p w14:paraId="14FD6056" w14:textId="77777777" w:rsidR="00CB74D4" w:rsidRPr="008F0D1B" w:rsidRDefault="00CB74D4" w:rsidP="002B5BC4">
      <w:pPr>
        <w:pStyle w:val="Brdtext"/>
        <w:spacing w:line="276" w:lineRule="auto"/>
      </w:pPr>
      <w:r w:rsidRPr="008F0D1B">
        <w:t xml:space="preserve">En enkätundersökning via Internet har genomförts under tiden </w:t>
      </w:r>
      <w:proofErr w:type="gramStart"/>
      <w:r w:rsidRPr="008F0D1B">
        <w:t>juni- september</w:t>
      </w:r>
      <w:proofErr w:type="gramEnd"/>
      <w:r w:rsidRPr="008F0D1B">
        <w:t xml:space="preserve"> 2023. Det kan konstateras att 722 svar inkommit vilket ger vid handen att reliabiliteten i undersökningen är relativt god. Medborgarna har beretts möjlighet att ta ställning till sju påståenden på en skala </w:t>
      </w:r>
      <w:proofErr w:type="gramStart"/>
      <w:r w:rsidRPr="008F0D1B">
        <w:t>1- 5</w:t>
      </w:r>
      <w:proofErr w:type="gramEnd"/>
      <w:r w:rsidRPr="008F0D1B">
        <w:t xml:space="preserve"> med möjlighet att lämna kommentarer i fritext samt lämna förslag på åtgärder i ett fritextfält. Påståendena och genomsnittspoäng per påstående som framgår nedan är så utformade att negativa åsikter genererar låg poäng och positiva åsikter genererar hög poäng. Undersökningen i sin helhet biläggs denna nulägesbeskrivning,</w:t>
      </w:r>
    </w:p>
    <w:p w14:paraId="57657571" w14:textId="77777777" w:rsidR="00CB74D4" w:rsidRPr="008F0D1B" w:rsidRDefault="00CB74D4" w:rsidP="00CB74D4">
      <w:pPr>
        <w:pStyle w:val="Brd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3123"/>
        <w:gridCol w:w="1609"/>
        <w:gridCol w:w="2794"/>
      </w:tblGrid>
      <w:tr w:rsidR="00CB74D4" w:rsidRPr="008F0D1B" w14:paraId="63BF8BF0" w14:textId="77777777" w:rsidTr="006D7DB2">
        <w:tc>
          <w:tcPr>
            <w:tcW w:w="1237" w:type="dxa"/>
            <w:shd w:val="clear" w:color="auto" w:fill="auto"/>
          </w:tcPr>
          <w:p w14:paraId="6A5764B6" w14:textId="77777777" w:rsidR="00CB74D4" w:rsidRPr="008F0D1B" w:rsidRDefault="00CB74D4" w:rsidP="006D7DB2">
            <w:pPr>
              <w:pStyle w:val="Brdtext"/>
              <w:jc w:val="center"/>
              <w:rPr>
                <w:b/>
                <w:bCs/>
              </w:rPr>
            </w:pPr>
            <w:r w:rsidRPr="008F0D1B">
              <w:rPr>
                <w:b/>
                <w:bCs/>
              </w:rPr>
              <w:t>Nummer</w:t>
            </w:r>
          </w:p>
        </w:tc>
        <w:tc>
          <w:tcPr>
            <w:tcW w:w="3123" w:type="dxa"/>
            <w:shd w:val="clear" w:color="auto" w:fill="auto"/>
          </w:tcPr>
          <w:p w14:paraId="35BF9334" w14:textId="77777777" w:rsidR="00CB74D4" w:rsidRPr="008F0D1B" w:rsidRDefault="00CB74D4" w:rsidP="006D7DB2">
            <w:pPr>
              <w:pStyle w:val="Brdtext"/>
              <w:jc w:val="center"/>
              <w:rPr>
                <w:b/>
                <w:bCs/>
              </w:rPr>
            </w:pPr>
            <w:r w:rsidRPr="008F0D1B">
              <w:rPr>
                <w:b/>
                <w:bCs/>
              </w:rPr>
              <w:t>Påstående</w:t>
            </w:r>
          </w:p>
        </w:tc>
        <w:tc>
          <w:tcPr>
            <w:tcW w:w="1560" w:type="dxa"/>
            <w:shd w:val="clear" w:color="auto" w:fill="auto"/>
          </w:tcPr>
          <w:p w14:paraId="117EF9C0" w14:textId="77777777" w:rsidR="00CB74D4" w:rsidRPr="008F0D1B" w:rsidRDefault="00CB74D4" w:rsidP="006D7DB2">
            <w:pPr>
              <w:pStyle w:val="Brdtext"/>
              <w:jc w:val="center"/>
              <w:rPr>
                <w:b/>
                <w:bCs/>
              </w:rPr>
            </w:pPr>
            <w:r w:rsidRPr="008F0D1B">
              <w:rPr>
                <w:b/>
                <w:bCs/>
              </w:rPr>
              <w:t>Medelpoäng</w:t>
            </w:r>
          </w:p>
        </w:tc>
        <w:tc>
          <w:tcPr>
            <w:tcW w:w="2794" w:type="dxa"/>
            <w:shd w:val="clear" w:color="auto" w:fill="auto"/>
          </w:tcPr>
          <w:p w14:paraId="4F3FF5A5" w14:textId="77777777" w:rsidR="00CB74D4" w:rsidRPr="008F0D1B" w:rsidRDefault="00CB74D4" w:rsidP="006D7DB2">
            <w:pPr>
              <w:pStyle w:val="Brdtext"/>
              <w:jc w:val="center"/>
              <w:rPr>
                <w:b/>
                <w:bCs/>
              </w:rPr>
            </w:pPr>
            <w:r w:rsidRPr="008F0D1B">
              <w:rPr>
                <w:b/>
                <w:bCs/>
              </w:rPr>
              <w:t>Övrigt</w:t>
            </w:r>
          </w:p>
        </w:tc>
      </w:tr>
      <w:tr w:rsidR="00CB74D4" w:rsidRPr="008F0D1B" w14:paraId="02C55D6D" w14:textId="77777777" w:rsidTr="006D7DB2">
        <w:tc>
          <w:tcPr>
            <w:tcW w:w="1237" w:type="dxa"/>
            <w:shd w:val="clear" w:color="auto" w:fill="auto"/>
          </w:tcPr>
          <w:p w14:paraId="46685D97" w14:textId="77777777" w:rsidR="00CB74D4" w:rsidRPr="008F0D1B" w:rsidRDefault="00CB74D4" w:rsidP="006D7DB2">
            <w:pPr>
              <w:pStyle w:val="Brdtext"/>
            </w:pPr>
            <w:r w:rsidRPr="008F0D1B">
              <w:t>1</w:t>
            </w:r>
          </w:p>
        </w:tc>
        <w:tc>
          <w:tcPr>
            <w:tcW w:w="3123" w:type="dxa"/>
            <w:shd w:val="clear" w:color="auto" w:fill="auto"/>
          </w:tcPr>
          <w:p w14:paraId="2CDB36CF" w14:textId="77777777" w:rsidR="00CB74D4" w:rsidRPr="008F0D1B" w:rsidRDefault="00CB74D4" w:rsidP="006D7DB2">
            <w:pPr>
              <w:pStyle w:val="Brdtext"/>
            </w:pPr>
            <w:r w:rsidRPr="008F0D1B">
              <w:t>Kiruna är en ort som kännetecknas av trygghet.</w:t>
            </w:r>
          </w:p>
        </w:tc>
        <w:tc>
          <w:tcPr>
            <w:tcW w:w="1560" w:type="dxa"/>
            <w:shd w:val="clear" w:color="auto" w:fill="auto"/>
          </w:tcPr>
          <w:p w14:paraId="70D26B94" w14:textId="77777777" w:rsidR="00CB74D4" w:rsidRPr="008F0D1B" w:rsidRDefault="00CB74D4" w:rsidP="006D7DB2">
            <w:pPr>
              <w:pStyle w:val="Brdtext"/>
            </w:pPr>
            <w:r w:rsidRPr="008F0D1B">
              <w:t>3, 80</w:t>
            </w:r>
          </w:p>
        </w:tc>
        <w:tc>
          <w:tcPr>
            <w:tcW w:w="2794" w:type="dxa"/>
            <w:shd w:val="clear" w:color="auto" w:fill="auto"/>
          </w:tcPr>
          <w:p w14:paraId="5375F870" w14:textId="12E28290" w:rsidR="00CB74D4" w:rsidRPr="008F0D1B" w:rsidRDefault="00CB74D4" w:rsidP="006D7DB2">
            <w:pPr>
              <w:pStyle w:val="Brdtext"/>
            </w:pPr>
            <w:r w:rsidRPr="008F0D1B">
              <w:t>66, 9 % av</w:t>
            </w:r>
            <w:r w:rsidR="00805B79">
              <w:t xml:space="preserve"> </w:t>
            </w:r>
            <w:r w:rsidRPr="008F0D1B">
              <w:t>svaren ligger på värde 4 och 5. 1. 8, 1 % av svaren ligger på värde 1 och 2 vilket tyder på en god känsla av trygghet.</w:t>
            </w:r>
          </w:p>
          <w:p w14:paraId="6FC8BB46" w14:textId="77777777" w:rsidR="00CB74D4" w:rsidRPr="008F0D1B" w:rsidRDefault="00CB74D4" w:rsidP="006D7DB2">
            <w:pPr>
              <w:pStyle w:val="Brdtext"/>
            </w:pPr>
          </w:p>
        </w:tc>
      </w:tr>
      <w:tr w:rsidR="00CB74D4" w:rsidRPr="008F0D1B" w14:paraId="375E6D68" w14:textId="77777777" w:rsidTr="006D7DB2">
        <w:tc>
          <w:tcPr>
            <w:tcW w:w="1237" w:type="dxa"/>
            <w:shd w:val="clear" w:color="auto" w:fill="auto"/>
          </w:tcPr>
          <w:p w14:paraId="689DCEC6" w14:textId="77777777" w:rsidR="00CB74D4" w:rsidRPr="008F0D1B" w:rsidRDefault="00CB74D4" w:rsidP="006D7DB2">
            <w:pPr>
              <w:pStyle w:val="Brdtext"/>
            </w:pPr>
            <w:r w:rsidRPr="008F0D1B">
              <w:t>2</w:t>
            </w:r>
          </w:p>
        </w:tc>
        <w:tc>
          <w:tcPr>
            <w:tcW w:w="3123" w:type="dxa"/>
            <w:shd w:val="clear" w:color="auto" w:fill="auto"/>
          </w:tcPr>
          <w:p w14:paraId="09127A45" w14:textId="77777777" w:rsidR="00CB74D4" w:rsidRPr="008F0D1B" w:rsidRDefault="00CB74D4" w:rsidP="006D7DB2">
            <w:pPr>
              <w:pStyle w:val="Brdtext"/>
            </w:pPr>
            <w:r w:rsidRPr="008F0D1B">
              <w:t>Det är lika tryggt att vistas i alla delar av staden.</w:t>
            </w:r>
          </w:p>
        </w:tc>
        <w:tc>
          <w:tcPr>
            <w:tcW w:w="1560" w:type="dxa"/>
            <w:shd w:val="clear" w:color="auto" w:fill="auto"/>
          </w:tcPr>
          <w:p w14:paraId="24E9689C" w14:textId="77777777" w:rsidR="00CB74D4" w:rsidRPr="008F0D1B" w:rsidRDefault="00CB74D4" w:rsidP="006D7DB2">
            <w:pPr>
              <w:pStyle w:val="Brdtext"/>
            </w:pPr>
            <w:r w:rsidRPr="008F0D1B">
              <w:t>3, 31</w:t>
            </w:r>
          </w:p>
        </w:tc>
        <w:tc>
          <w:tcPr>
            <w:tcW w:w="2794" w:type="dxa"/>
            <w:shd w:val="clear" w:color="auto" w:fill="auto"/>
          </w:tcPr>
          <w:p w14:paraId="295EDD59" w14:textId="77777777" w:rsidR="00CB74D4" w:rsidRPr="008F0D1B" w:rsidRDefault="00CB74D4" w:rsidP="006D7DB2">
            <w:pPr>
              <w:pStyle w:val="Brdtext"/>
            </w:pPr>
            <w:r w:rsidRPr="008F0D1B">
              <w:t>46 % av svaren ligger på värde 4 och 5. 24, 6 % av svaren ligger på värde 1. Detta tyder på att det finns områden i staden som upplevs otrygga av inte bara ett fåtal svarande.</w:t>
            </w:r>
          </w:p>
        </w:tc>
      </w:tr>
      <w:tr w:rsidR="00CB74D4" w:rsidRPr="008F0D1B" w14:paraId="21FF6A6E" w14:textId="77777777" w:rsidTr="006D7DB2">
        <w:tc>
          <w:tcPr>
            <w:tcW w:w="1237" w:type="dxa"/>
            <w:shd w:val="clear" w:color="auto" w:fill="auto"/>
          </w:tcPr>
          <w:p w14:paraId="3C9812F6" w14:textId="77777777" w:rsidR="00CB74D4" w:rsidRPr="008F0D1B" w:rsidRDefault="00CB74D4" w:rsidP="006D7DB2">
            <w:pPr>
              <w:pStyle w:val="Brdtext"/>
            </w:pPr>
            <w:r w:rsidRPr="008F0D1B">
              <w:t>3</w:t>
            </w:r>
          </w:p>
        </w:tc>
        <w:tc>
          <w:tcPr>
            <w:tcW w:w="3123" w:type="dxa"/>
            <w:shd w:val="clear" w:color="auto" w:fill="auto"/>
          </w:tcPr>
          <w:p w14:paraId="311C3B96" w14:textId="77777777" w:rsidR="00CB74D4" w:rsidRPr="008F0D1B" w:rsidRDefault="00CB74D4" w:rsidP="006D7DB2">
            <w:pPr>
              <w:pStyle w:val="Brdtext"/>
            </w:pPr>
            <w:r w:rsidRPr="008F0D1B">
              <w:t>Det är lika tryggt att vistas i staden och på landsbygden.</w:t>
            </w:r>
          </w:p>
        </w:tc>
        <w:tc>
          <w:tcPr>
            <w:tcW w:w="1560" w:type="dxa"/>
            <w:shd w:val="clear" w:color="auto" w:fill="auto"/>
          </w:tcPr>
          <w:p w14:paraId="2326C9A1" w14:textId="77777777" w:rsidR="00CB74D4" w:rsidRPr="008F0D1B" w:rsidRDefault="00CB74D4" w:rsidP="006D7DB2">
            <w:pPr>
              <w:pStyle w:val="Brdtext"/>
            </w:pPr>
            <w:r w:rsidRPr="008F0D1B">
              <w:t>3, 46</w:t>
            </w:r>
          </w:p>
        </w:tc>
        <w:tc>
          <w:tcPr>
            <w:tcW w:w="2794" w:type="dxa"/>
            <w:shd w:val="clear" w:color="auto" w:fill="auto"/>
          </w:tcPr>
          <w:p w14:paraId="2211DAB1" w14:textId="77777777" w:rsidR="00CB74D4" w:rsidRPr="008F0D1B" w:rsidRDefault="00CB74D4" w:rsidP="006D7DB2">
            <w:pPr>
              <w:pStyle w:val="Brdtext"/>
            </w:pPr>
            <w:r w:rsidRPr="008F0D1B">
              <w:t>51, 8 % av svaren ligger på värde 4 och 5. 22, 9 % av svaren ligger på värde 1 och 2. Detta indikerar att en viss känsla av skillnad mellan stad och landsbygd finns.</w:t>
            </w:r>
          </w:p>
        </w:tc>
      </w:tr>
      <w:tr w:rsidR="00CB74D4" w:rsidRPr="008F0D1B" w14:paraId="1B0A2BFF" w14:textId="77777777" w:rsidTr="006D7DB2">
        <w:tc>
          <w:tcPr>
            <w:tcW w:w="1237" w:type="dxa"/>
            <w:shd w:val="clear" w:color="auto" w:fill="auto"/>
          </w:tcPr>
          <w:p w14:paraId="5EA2C54B" w14:textId="77777777" w:rsidR="00CB74D4" w:rsidRPr="008F0D1B" w:rsidRDefault="00CB74D4" w:rsidP="006D7DB2">
            <w:pPr>
              <w:pStyle w:val="Brdtext"/>
            </w:pPr>
            <w:r w:rsidRPr="008F0D1B">
              <w:t>4</w:t>
            </w:r>
          </w:p>
        </w:tc>
        <w:tc>
          <w:tcPr>
            <w:tcW w:w="3123" w:type="dxa"/>
            <w:shd w:val="clear" w:color="auto" w:fill="auto"/>
          </w:tcPr>
          <w:p w14:paraId="2577A517" w14:textId="77777777" w:rsidR="00CB74D4" w:rsidRPr="008F0D1B" w:rsidRDefault="00CB74D4" w:rsidP="006D7DB2">
            <w:pPr>
              <w:pStyle w:val="Brdtext"/>
            </w:pPr>
            <w:r w:rsidRPr="008F0D1B">
              <w:t>Det är tryggt att vistas utomhus dagtid.</w:t>
            </w:r>
          </w:p>
        </w:tc>
        <w:tc>
          <w:tcPr>
            <w:tcW w:w="1560" w:type="dxa"/>
            <w:shd w:val="clear" w:color="auto" w:fill="auto"/>
          </w:tcPr>
          <w:p w14:paraId="7A052AD5" w14:textId="77777777" w:rsidR="00CB74D4" w:rsidRPr="008F0D1B" w:rsidRDefault="00CB74D4" w:rsidP="006D7DB2">
            <w:pPr>
              <w:pStyle w:val="Brdtext"/>
            </w:pPr>
            <w:r w:rsidRPr="008F0D1B">
              <w:t>4, 48</w:t>
            </w:r>
          </w:p>
        </w:tc>
        <w:tc>
          <w:tcPr>
            <w:tcW w:w="2794" w:type="dxa"/>
            <w:shd w:val="clear" w:color="auto" w:fill="auto"/>
          </w:tcPr>
          <w:p w14:paraId="33493886" w14:textId="77777777" w:rsidR="00CB74D4" w:rsidRPr="008F0D1B" w:rsidRDefault="00CB74D4" w:rsidP="006D7DB2">
            <w:pPr>
              <w:pStyle w:val="Brdtext"/>
            </w:pPr>
            <w:r w:rsidRPr="008F0D1B">
              <w:t>89, 8 % av svaren ligger på värde 4 och 5. 3, 8 % av svaren ligger på värde 1 och 2 vilket indikerar stor känsla av trygghet dagtid.</w:t>
            </w:r>
          </w:p>
        </w:tc>
      </w:tr>
      <w:tr w:rsidR="00CB74D4" w:rsidRPr="008F0D1B" w14:paraId="75ECCF24" w14:textId="77777777" w:rsidTr="006D7DB2">
        <w:tc>
          <w:tcPr>
            <w:tcW w:w="1237" w:type="dxa"/>
            <w:shd w:val="clear" w:color="auto" w:fill="auto"/>
          </w:tcPr>
          <w:p w14:paraId="70469BC4" w14:textId="77777777" w:rsidR="00CB74D4" w:rsidRPr="008F0D1B" w:rsidRDefault="00CB74D4" w:rsidP="006D7DB2">
            <w:pPr>
              <w:pStyle w:val="Brdtext"/>
            </w:pPr>
            <w:r w:rsidRPr="008F0D1B">
              <w:t>5</w:t>
            </w:r>
          </w:p>
        </w:tc>
        <w:tc>
          <w:tcPr>
            <w:tcW w:w="3123" w:type="dxa"/>
            <w:shd w:val="clear" w:color="auto" w:fill="auto"/>
          </w:tcPr>
          <w:p w14:paraId="5FD2AF01" w14:textId="77777777" w:rsidR="00CB74D4" w:rsidRPr="008F0D1B" w:rsidRDefault="00CB74D4" w:rsidP="006D7DB2">
            <w:pPr>
              <w:pStyle w:val="Brdtext"/>
            </w:pPr>
            <w:r w:rsidRPr="008F0D1B">
              <w:t>Det är tryggt att vistas utomhus kvälls- och nattetid.</w:t>
            </w:r>
          </w:p>
        </w:tc>
        <w:tc>
          <w:tcPr>
            <w:tcW w:w="1560" w:type="dxa"/>
            <w:shd w:val="clear" w:color="auto" w:fill="auto"/>
          </w:tcPr>
          <w:p w14:paraId="30909C7F" w14:textId="77777777" w:rsidR="00CB74D4" w:rsidRPr="008F0D1B" w:rsidRDefault="00CB74D4" w:rsidP="006D7DB2">
            <w:pPr>
              <w:pStyle w:val="Brdtext"/>
            </w:pPr>
            <w:r w:rsidRPr="008F0D1B">
              <w:t>3, 28</w:t>
            </w:r>
          </w:p>
        </w:tc>
        <w:tc>
          <w:tcPr>
            <w:tcW w:w="2794" w:type="dxa"/>
            <w:shd w:val="clear" w:color="auto" w:fill="auto"/>
          </w:tcPr>
          <w:p w14:paraId="36D07387" w14:textId="77777777" w:rsidR="00CB74D4" w:rsidRPr="008F0D1B" w:rsidRDefault="00CB74D4" w:rsidP="006D7DB2">
            <w:pPr>
              <w:pStyle w:val="Brdtext"/>
            </w:pPr>
            <w:r w:rsidRPr="008F0D1B">
              <w:t>45, 4 % av svaren ligger på värde 4 eller 5 medan 25, 1 % ligger på värde 1 och 2 vilket påvisar att mörker är den otrygghetsfaktor.</w:t>
            </w:r>
          </w:p>
        </w:tc>
      </w:tr>
      <w:tr w:rsidR="00CB74D4" w:rsidRPr="008F0D1B" w14:paraId="3CD10F23" w14:textId="77777777" w:rsidTr="006D7DB2">
        <w:tc>
          <w:tcPr>
            <w:tcW w:w="1237" w:type="dxa"/>
            <w:shd w:val="clear" w:color="auto" w:fill="auto"/>
          </w:tcPr>
          <w:p w14:paraId="18D394C3" w14:textId="77777777" w:rsidR="00CB74D4" w:rsidRPr="008F0D1B" w:rsidRDefault="00CB74D4" w:rsidP="006D7DB2">
            <w:pPr>
              <w:pStyle w:val="Brdtext"/>
            </w:pPr>
            <w:r w:rsidRPr="008F0D1B">
              <w:t>6</w:t>
            </w:r>
          </w:p>
        </w:tc>
        <w:tc>
          <w:tcPr>
            <w:tcW w:w="3123" w:type="dxa"/>
            <w:shd w:val="clear" w:color="auto" w:fill="auto"/>
          </w:tcPr>
          <w:p w14:paraId="07FEB9E9" w14:textId="77777777" w:rsidR="00CB74D4" w:rsidRPr="008F0D1B" w:rsidRDefault="00CB74D4" w:rsidP="006D7DB2">
            <w:pPr>
              <w:pStyle w:val="Brdtext"/>
            </w:pPr>
            <w:r w:rsidRPr="008F0D1B">
              <w:t>Det är lika tryggt att vistas i Kiruna kommun idag som för tio år sedan.</w:t>
            </w:r>
          </w:p>
        </w:tc>
        <w:tc>
          <w:tcPr>
            <w:tcW w:w="1560" w:type="dxa"/>
            <w:shd w:val="clear" w:color="auto" w:fill="auto"/>
          </w:tcPr>
          <w:p w14:paraId="522ED48B" w14:textId="77777777" w:rsidR="00CB74D4" w:rsidRPr="008F0D1B" w:rsidRDefault="00CB74D4" w:rsidP="006D7DB2">
            <w:pPr>
              <w:pStyle w:val="Brdtext"/>
            </w:pPr>
            <w:r w:rsidRPr="008F0D1B">
              <w:t>3, 04</w:t>
            </w:r>
          </w:p>
        </w:tc>
        <w:tc>
          <w:tcPr>
            <w:tcW w:w="2794" w:type="dxa"/>
            <w:shd w:val="clear" w:color="auto" w:fill="auto"/>
          </w:tcPr>
          <w:p w14:paraId="699CBB79" w14:textId="77777777" w:rsidR="00CB74D4" w:rsidRPr="008F0D1B" w:rsidRDefault="00CB74D4" w:rsidP="006D7DB2">
            <w:pPr>
              <w:pStyle w:val="Brdtext"/>
            </w:pPr>
            <w:r w:rsidRPr="008F0D1B">
              <w:t>38, 5 % av svaren ligger på värde 4 eller 5. 36, 4% ligger på 1 eller 2 vilket säger att man verkade tycka att det var tryggare för tio år sedan.</w:t>
            </w:r>
          </w:p>
        </w:tc>
      </w:tr>
      <w:tr w:rsidR="00CB74D4" w:rsidRPr="008F0D1B" w14:paraId="2397E57D" w14:textId="77777777" w:rsidTr="006D7DB2">
        <w:tc>
          <w:tcPr>
            <w:tcW w:w="1237" w:type="dxa"/>
            <w:shd w:val="clear" w:color="auto" w:fill="auto"/>
          </w:tcPr>
          <w:p w14:paraId="3B3E870F" w14:textId="77777777" w:rsidR="00CB74D4" w:rsidRPr="008F0D1B" w:rsidRDefault="00CB74D4" w:rsidP="006D7DB2">
            <w:pPr>
              <w:pStyle w:val="Brdtext"/>
            </w:pPr>
            <w:r w:rsidRPr="008F0D1B">
              <w:t>7</w:t>
            </w:r>
          </w:p>
        </w:tc>
        <w:tc>
          <w:tcPr>
            <w:tcW w:w="3123" w:type="dxa"/>
            <w:shd w:val="clear" w:color="auto" w:fill="auto"/>
          </w:tcPr>
          <w:p w14:paraId="68D02004" w14:textId="77777777" w:rsidR="00CB74D4" w:rsidRPr="008F0D1B" w:rsidRDefault="00CB74D4" w:rsidP="006D7DB2">
            <w:pPr>
              <w:pStyle w:val="Brdtext"/>
            </w:pPr>
            <w:r w:rsidRPr="008F0D1B">
              <w:t>Kiruna kommer att vara en trygg plats att vistas i om tio år.</w:t>
            </w:r>
          </w:p>
        </w:tc>
        <w:tc>
          <w:tcPr>
            <w:tcW w:w="1560" w:type="dxa"/>
            <w:shd w:val="clear" w:color="auto" w:fill="auto"/>
          </w:tcPr>
          <w:p w14:paraId="136923EE" w14:textId="77777777" w:rsidR="00CB74D4" w:rsidRPr="008F0D1B" w:rsidRDefault="00CB74D4" w:rsidP="006D7DB2">
            <w:pPr>
              <w:pStyle w:val="Brdtext"/>
            </w:pPr>
            <w:r w:rsidRPr="008F0D1B">
              <w:t>3, 37</w:t>
            </w:r>
          </w:p>
        </w:tc>
        <w:tc>
          <w:tcPr>
            <w:tcW w:w="2794" w:type="dxa"/>
            <w:shd w:val="clear" w:color="auto" w:fill="auto"/>
          </w:tcPr>
          <w:p w14:paraId="43941935" w14:textId="77777777" w:rsidR="00CB74D4" w:rsidRPr="008F0D1B" w:rsidRDefault="00CB74D4" w:rsidP="006D7DB2">
            <w:pPr>
              <w:pStyle w:val="Brdtext"/>
            </w:pPr>
            <w:r w:rsidRPr="008F0D1B">
              <w:t>37, 7 % av svaren ligger på värde 4 eller 5. 22, 1% av svaren ligger på 1 eller 2 vilket indikerar att flertalet respondenter tror att vi kommer att ha en positiv utveckling på området</w:t>
            </w:r>
          </w:p>
        </w:tc>
      </w:tr>
    </w:tbl>
    <w:p w14:paraId="154BC115" w14:textId="77777777" w:rsidR="00CB74D4" w:rsidRPr="008F0D1B" w:rsidRDefault="00CB74D4" w:rsidP="00CB74D4">
      <w:pPr>
        <w:pStyle w:val="Brdtext"/>
      </w:pPr>
    </w:p>
    <w:p w14:paraId="163AFFD9" w14:textId="77777777" w:rsidR="00CB74D4" w:rsidRPr="008F0D1B" w:rsidRDefault="00CB74D4" w:rsidP="00CB74D4">
      <w:pPr>
        <w:pStyle w:val="Brdtext"/>
      </w:pPr>
    </w:p>
    <w:p w14:paraId="7075EAAA" w14:textId="77777777" w:rsidR="00CB74D4" w:rsidRPr="008F0D1B" w:rsidRDefault="00CB74D4" w:rsidP="00CB74D4">
      <w:pPr>
        <w:pStyle w:val="Brdtext"/>
      </w:pPr>
      <w:r w:rsidRPr="008F0D1B">
        <w:t>Förslag till arbetsområden</w:t>
      </w:r>
    </w:p>
    <w:p w14:paraId="76B87CDB" w14:textId="77777777" w:rsidR="00CB74D4" w:rsidRPr="008F0D1B" w:rsidRDefault="00CB74D4" w:rsidP="00CB74D4">
      <w:pPr>
        <w:pStyle w:val="Brdtext"/>
      </w:pPr>
      <w:r w:rsidRPr="008F0D1B">
        <w:t xml:space="preserve">Ett urval av de föreslagna arbetsområdena är </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CB74D4" w:rsidRPr="008F0D1B" w14:paraId="360C55A8" w14:textId="77777777" w:rsidTr="006D7DB2">
        <w:trPr>
          <w:trHeight w:val="539"/>
        </w:trPr>
        <w:tc>
          <w:tcPr>
            <w:tcW w:w="9997" w:type="dxa"/>
            <w:shd w:val="clear" w:color="auto" w:fill="auto"/>
          </w:tcPr>
          <w:p w14:paraId="1E9ADC90" w14:textId="77777777" w:rsidR="00CB74D4" w:rsidRPr="008F0D1B" w:rsidRDefault="00CB74D4" w:rsidP="006D7DB2">
            <w:pPr>
              <w:pStyle w:val="Brdtext"/>
              <w:jc w:val="center"/>
              <w:rPr>
                <w:b/>
                <w:bCs/>
              </w:rPr>
            </w:pPr>
            <w:r w:rsidRPr="008F0D1B">
              <w:rPr>
                <w:b/>
                <w:bCs/>
              </w:rPr>
              <w:t>Föreslagna arbetsområden i urval</w:t>
            </w:r>
          </w:p>
        </w:tc>
      </w:tr>
      <w:tr w:rsidR="00CB74D4" w:rsidRPr="008F0D1B" w14:paraId="11AE4F0F" w14:textId="77777777" w:rsidTr="006D7DB2">
        <w:trPr>
          <w:trHeight w:val="539"/>
        </w:trPr>
        <w:tc>
          <w:tcPr>
            <w:tcW w:w="9997" w:type="dxa"/>
            <w:shd w:val="clear" w:color="auto" w:fill="auto"/>
          </w:tcPr>
          <w:p w14:paraId="123EE39A" w14:textId="77777777" w:rsidR="00CB74D4" w:rsidRPr="008F0D1B" w:rsidRDefault="00CB74D4" w:rsidP="006D7DB2">
            <w:pPr>
              <w:pStyle w:val="Brdtext"/>
            </w:pPr>
            <w:r w:rsidRPr="008F0D1B">
              <w:t>Belysning och siktröjning på gångvägar och allmänna platser</w:t>
            </w:r>
          </w:p>
        </w:tc>
      </w:tr>
      <w:tr w:rsidR="00CB74D4" w:rsidRPr="008F0D1B" w14:paraId="2B5D1F66" w14:textId="77777777" w:rsidTr="006D7DB2">
        <w:trPr>
          <w:trHeight w:val="539"/>
        </w:trPr>
        <w:tc>
          <w:tcPr>
            <w:tcW w:w="9997" w:type="dxa"/>
            <w:shd w:val="clear" w:color="auto" w:fill="auto"/>
          </w:tcPr>
          <w:p w14:paraId="671BAA32" w14:textId="77777777" w:rsidR="00CB74D4" w:rsidRPr="008F0D1B" w:rsidRDefault="00CB74D4" w:rsidP="006D7DB2">
            <w:pPr>
              <w:pStyle w:val="Brdtext"/>
            </w:pPr>
            <w:r w:rsidRPr="008F0D1B">
              <w:t>Kameraövervakning på utsatta platser</w:t>
            </w:r>
          </w:p>
        </w:tc>
      </w:tr>
      <w:tr w:rsidR="00CB74D4" w:rsidRPr="008F0D1B" w14:paraId="0DAD7CCA" w14:textId="77777777" w:rsidTr="006D7DB2">
        <w:trPr>
          <w:trHeight w:val="539"/>
        </w:trPr>
        <w:tc>
          <w:tcPr>
            <w:tcW w:w="9997" w:type="dxa"/>
            <w:shd w:val="clear" w:color="auto" w:fill="auto"/>
          </w:tcPr>
          <w:p w14:paraId="2E8A60BA" w14:textId="77777777" w:rsidR="00CB74D4" w:rsidRPr="008F0D1B" w:rsidRDefault="00CB74D4" w:rsidP="006D7DB2">
            <w:pPr>
              <w:pStyle w:val="Brdtext"/>
            </w:pPr>
            <w:r w:rsidRPr="008F0D1B">
              <w:t>Bekämpa införsel och bruk av narkotika och droger</w:t>
            </w:r>
          </w:p>
        </w:tc>
      </w:tr>
      <w:tr w:rsidR="00CB74D4" w:rsidRPr="008F0D1B" w14:paraId="32A98315" w14:textId="77777777" w:rsidTr="006D7DB2">
        <w:trPr>
          <w:trHeight w:val="539"/>
        </w:trPr>
        <w:tc>
          <w:tcPr>
            <w:tcW w:w="9997" w:type="dxa"/>
            <w:shd w:val="clear" w:color="auto" w:fill="auto"/>
          </w:tcPr>
          <w:p w14:paraId="53991438" w14:textId="77777777" w:rsidR="00CB74D4" w:rsidRPr="008F0D1B" w:rsidRDefault="00CB74D4" w:rsidP="006D7DB2">
            <w:pPr>
              <w:pStyle w:val="Brdtext"/>
            </w:pPr>
            <w:r w:rsidRPr="008F0D1B">
              <w:t>Ge skola och socialtjänst större möjligheter att arbeta effektivt mot brottslighet</w:t>
            </w:r>
          </w:p>
        </w:tc>
      </w:tr>
      <w:tr w:rsidR="00CB74D4" w:rsidRPr="008F0D1B" w14:paraId="79666D76" w14:textId="77777777" w:rsidTr="006D7DB2">
        <w:trPr>
          <w:trHeight w:val="539"/>
        </w:trPr>
        <w:tc>
          <w:tcPr>
            <w:tcW w:w="9997" w:type="dxa"/>
            <w:shd w:val="clear" w:color="auto" w:fill="auto"/>
          </w:tcPr>
          <w:p w14:paraId="2C169532" w14:textId="77777777" w:rsidR="00CB74D4" w:rsidRPr="008F0D1B" w:rsidRDefault="00CB74D4" w:rsidP="006D7DB2">
            <w:pPr>
              <w:pStyle w:val="Brdtext"/>
            </w:pPr>
            <w:r w:rsidRPr="008F0D1B">
              <w:t>Fler ansvarstagande vuxna på stan</w:t>
            </w:r>
          </w:p>
        </w:tc>
      </w:tr>
      <w:tr w:rsidR="00CB74D4" w:rsidRPr="008F0D1B" w14:paraId="4502987F" w14:textId="77777777" w:rsidTr="006D7DB2">
        <w:trPr>
          <w:trHeight w:val="539"/>
        </w:trPr>
        <w:tc>
          <w:tcPr>
            <w:tcW w:w="9997" w:type="dxa"/>
            <w:shd w:val="clear" w:color="auto" w:fill="auto"/>
          </w:tcPr>
          <w:p w14:paraId="698240F3" w14:textId="16B79A5E" w:rsidR="00CB74D4" w:rsidRPr="008F0D1B" w:rsidRDefault="00CB74D4" w:rsidP="006D7DB2">
            <w:pPr>
              <w:pStyle w:val="Brdtext"/>
            </w:pPr>
            <w:r w:rsidRPr="008F0D1B">
              <w:t>Meningsfulla fritidsaktiviteter för ba</w:t>
            </w:r>
            <w:r w:rsidR="00805B79">
              <w:t>r</w:t>
            </w:r>
            <w:r w:rsidRPr="008F0D1B">
              <w:t>n och ungdomar</w:t>
            </w:r>
          </w:p>
        </w:tc>
      </w:tr>
      <w:tr w:rsidR="00CB74D4" w:rsidRPr="008F0D1B" w14:paraId="338AF0B1" w14:textId="77777777" w:rsidTr="006D7DB2">
        <w:trPr>
          <w:trHeight w:val="539"/>
        </w:trPr>
        <w:tc>
          <w:tcPr>
            <w:tcW w:w="9997" w:type="dxa"/>
            <w:shd w:val="clear" w:color="auto" w:fill="auto"/>
          </w:tcPr>
          <w:p w14:paraId="0FA12166" w14:textId="77777777" w:rsidR="00CB74D4" w:rsidRPr="008F0D1B" w:rsidRDefault="00CB74D4" w:rsidP="006D7DB2">
            <w:pPr>
              <w:pStyle w:val="Brdtext"/>
            </w:pPr>
            <w:r w:rsidRPr="008F0D1B">
              <w:t>Fler poliser och kommunala resurser i rörelse i både centralort och på landsbygd</w:t>
            </w:r>
          </w:p>
        </w:tc>
      </w:tr>
      <w:tr w:rsidR="00CB74D4" w:rsidRPr="008F0D1B" w14:paraId="682F118E" w14:textId="77777777" w:rsidTr="006D7DB2">
        <w:trPr>
          <w:trHeight w:val="539"/>
        </w:trPr>
        <w:tc>
          <w:tcPr>
            <w:tcW w:w="9997" w:type="dxa"/>
            <w:shd w:val="clear" w:color="auto" w:fill="auto"/>
          </w:tcPr>
          <w:p w14:paraId="74407756" w14:textId="77777777" w:rsidR="00CB74D4" w:rsidRPr="008F0D1B" w:rsidRDefault="00CB74D4" w:rsidP="006D7DB2">
            <w:pPr>
              <w:pStyle w:val="Brdtext"/>
            </w:pPr>
            <w:r w:rsidRPr="008F0D1B">
              <w:t>Trygghet i lokaltrafiken</w:t>
            </w:r>
          </w:p>
        </w:tc>
      </w:tr>
      <w:tr w:rsidR="00CB74D4" w:rsidRPr="008F0D1B" w14:paraId="460F590F" w14:textId="77777777" w:rsidTr="006D7DB2">
        <w:trPr>
          <w:trHeight w:val="539"/>
        </w:trPr>
        <w:tc>
          <w:tcPr>
            <w:tcW w:w="9997" w:type="dxa"/>
            <w:shd w:val="clear" w:color="auto" w:fill="auto"/>
          </w:tcPr>
          <w:p w14:paraId="70C16367" w14:textId="77777777" w:rsidR="00CB74D4" w:rsidRPr="008F0D1B" w:rsidRDefault="00CB74D4" w:rsidP="006D7DB2">
            <w:pPr>
              <w:pStyle w:val="Brdtext"/>
            </w:pPr>
            <w:r w:rsidRPr="008F0D1B">
              <w:t>Trygghet i bostadsområden</w:t>
            </w:r>
          </w:p>
        </w:tc>
      </w:tr>
      <w:tr w:rsidR="00CB74D4" w:rsidRPr="008F0D1B" w14:paraId="6A8D643E" w14:textId="77777777" w:rsidTr="006D7DB2">
        <w:trPr>
          <w:trHeight w:val="539"/>
        </w:trPr>
        <w:tc>
          <w:tcPr>
            <w:tcW w:w="9997" w:type="dxa"/>
            <w:shd w:val="clear" w:color="auto" w:fill="auto"/>
          </w:tcPr>
          <w:p w14:paraId="55D86AFE" w14:textId="77777777" w:rsidR="00CB74D4" w:rsidRPr="008F0D1B" w:rsidRDefault="00CB74D4" w:rsidP="006D7DB2">
            <w:pPr>
              <w:pStyle w:val="Brdtext"/>
            </w:pPr>
            <w:r w:rsidRPr="008F0D1B">
              <w:t>Ökad samhällsservice som helhet</w:t>
            </w:r>
          </w:p>
        </w:tc>
      </w:tr>
    </w:tbl>
    <w:p w14:paraId="4D4B93C9" w14:textId="77777777" w:rsidR="00CB74D4" w:rsidRDefault="00CB74D4" w:rsidP="00CB74D4">
      <w:pPr>
        <w:pStyle w:val="Brdtext"/>
      </w:pPr>
    </w:p>
    <w:p w14:paraId="65F9C3DE" w14:textId="77777777" w:rsidR="00364B90" w:rsidRPr="008F0D1B" w:rsidRDefault="00364B90" w:rsidP="00CB74D4">
      <w:pPr>
        <w:pStyle w:val="Brdtext"/>
      </w:pPr>
    </w:p>
    <w:p w14:paraId="67716A1F" w14:textId="77777777" w:rsidR="00CB74D4" w:rsidRPr="008F0D1B" w:rsidRDefault="00CB74D4" w:rsidP="00CB74D4">
      <w:pPr>
        <w:pStyle w:val="Brdtext"/>
        <w:rPr>
          <w:b/>
          <w:bCs/>
        </w:rPr>
      </w:pPr>
      <w:r w:rsidRPr="008F0D1B">
        <w:rPr>
          <w:b/>
          <w:bCs/>
        </w:rPr>
        <w:t>7.1 Slutsatser av enkätundersökning</w:t>
      </w:r>
    </w:p>
    <w:p w14:paraId="05011AE1" w14:textId="77777777" w:rsidR="00CB74D4" w:rsidRPr="008F0D1B" w:rsidRDefault="00CB74D4" w:rsidP="00CB74D4">
      <w:pPr>
        <w:pStyle w:val="Brdtext"/>
      </w:pPr>
      <w:r w:rsidRPr="008F0D1B">
        <w:t xml:space="preserve">Enkätundersökningen ha en god korrelation med djupintervjuerna i det att </w:t>
      </w:r>
    </w:p>
    <w:p w14:paraId="1670E7A2" w14:textId="77777777" w:rsidR="00CB74D4" w:rsidRPr="008F0D1B" w:rsidRDefault="00CB74D4" w:rsidP="00CB74D4">
      <w:pPr>
        <w:pStyle w:val="Brdtext"/>
        <w:numPr>
          <w:ilvl w:val="0"/>
          <w:numId w:val="13"/>
        </w:numPr>
      </w:pPr>
      <w:r w:rsidRPr="008F0D1B">
        <w:t>man anser att Kiruna kommun är en trygg plats att bo på</w:t>
      </w:r>
    </w:p>
    <w:p w14:paraId="0472E6AE" w14:textId="77777777" w:rsidR="00CB74D4" w:rsidRPr="008F0D1B" w:rsidRDefault="00CB74D4" w:rsidP="00CB74D4">
      <w:pPr>
        <w:pStyle w:val="Brdtext"/>
        <w:numPr>
          <w:ilvl w:val="0"/>
          <w:numId w:val="13"/>
        </w:numPr>
      </w:pPr>
      <w:r w:rsidRPr="008F0D1B">
        <w:t>landsbygden anses vara tryggare än centralorten</w:t>
      </w:r>
    </w:p>
    <w:p w14:paraId="470856DC" w14:textId="77777777" w:rsidR="00CB74D4" w:rsidRPr="008F0D1B" w:rsidRDefault="00CB74D4" w:rsidP="00CB74D4">
      <w:pPr>
        <w:pStyle w:val="Brdtext"/>
        <w:numPr>
          <w:ilvl w:val="0"/>
          <w:numId w:val="13"/>
        </w:numPr>
      </w:pPr>
      <w:r w:rsidRPr="008F0D1B">
        <w:t>man anser att det finns tryggare och otryggare platser i kommunen</w:t>
      </w:r>
    </w:p>
    <w:p w14:paraId="25F911DC" w14:textId="77777777" w:rsidR="00CB74D4" w:rsidRPr="008F0D1B" w:rsidRDefault="00CB74D4" w:rsidP="00CB74D4">
      <w:pPr>
        <w:pStyle w:val="Brdtext"/>
        <w:numPr>
          <w:ilvl w:val="0"/>
          <w:numId w:val="13"/>
        </w:numPr>
      </w:pPr>
      <w:r w:rsidRPr="008F0D1B">
        <w:t>känslan av trygghet utomhus är stor dagtid men minskar när det blir mörkt</w:t>
      </w:r>
    </w:p>
    <w:p w14:paraId="5F2EF9E4" w14:textId="77777777" w:rsidR="00CB74D4" w:rsidRPr="008F0D1B" w:rsidRDefault="00CB74D4" w:rsidP="00CB74D4">
      <w:pPr>
        <w:pStyle w:val="Brdtext"/>
        <w:numPr>
          <w:ilvl w:val="0"/>
          <w:numId w:val="13"/>
        </w:numPr>
      </w:pPr>
      <w:r w:rsidRPr="008F0D1B">
        <w:t>de svarande anser att tryggheten har minskat över tid men att det finns en positiv tro inför framtiden</w:t>
      </w:r>
    </w:p>
    <w:p w14:paraId="113C11EA" w14:textId="0CD38144" w:rsidR="00CB74D4" w:rsidRPr="008F0D1B" w:rsidRDefault="00CB74D4" w:rsidP="002B5BC4">
      <w:pPr>
        <w:pStyle w:val="Brdtext"/>
        <w:spacing w:line="276" w:lineRule="auto"/>
      </w:pPr>
      <w:r w:rsidRPr="008F0D1B">
        <w:t xml:space="preserve">Det förefaller som om otrygghet inte är framträdande dagtid där människor rör sig utan med är förknippat med mörker eller andra former av osynlighet. Det finns områden att jobba med för att förbättra säkerhet och förslag på åtgärder är ofta siktröjning eller belysning. På landsbygden efterfrågas större närvaro av samhällsresurser </w:t>
      </w:r>
    </w:p>
    <w:p w14:paraId="4888069D" w14:textId="77777777" w:rsidR="00CB74D4" w:rsidRPr="008F0D1B" w:rsidRDefault="00CB74D4" w:rsidP="00CB74D4">
      <w:pPr>
        <w:pStyle w:val="Brdtext"/>
        <w:rPr>
          <w:b/>
          <w:bCs/>
        </w:rPr>
      </w:pPr>
      <w:r w:rsidRPr="008F0D1B">
        <w:rPr>
          <w:b/>
          <w:bCs/>
        </w:rPr>
        <w:t>8    Djupintervjuer med fokusgrupper</w:t>
      </w:r>
    </w:p>
    <w:p w14:paraId="25728F40" w14:textId="77777777" w:rsidR="00CB74D4" w:rsidRPr="008F0D1B" w:rsidRDefault="00CB74D4" w:rsidP="002B5BC4">
      <w:pPr>
        <w:pStyle w:val="Brdtext"/>
        <w:spacing w:line="276" w:lineRule="auto"/>
      </w:pPr>
      <w:r w:rsidRPr="008F0D1B">
        <w:t>För att fördjupa den information som inkommit via statistikstudium och enkätundersökningen, har djupintervjuer genomförts med medborgare, tjänstemän och förtroendevalda som företräder</w:t>
      </w:r>
    </w:p>
    <w:p w14:paraId="36EE5867" w14:textId="77777777" w:rsidR="00CB74D4" w:rsidRPr="008F0D1B" w:rsidRDefault="00CB74D4" w:rsidP="00CB74D4">
      <w:pPr>
        <w:pStyle w:val="Brdtext"/>
        <w:numPr>
          <w:ilvl w:val="0"/>
          <w:numId w:val="10"/>
        </w:numPr>
      </w:pPr>
      <w:r w:rsidRPr="008F0D1B">
        <w:t>landsbygdsbefolkning</w:t>
      </w:r>
    </w:p>
    <w:p w14:paraId="70C22C33" w14:textId="77777777" w:rsidR="00CB74D4" w:rsidRPr="008F0D1B" w:rsidRDefault="00CB74D4" w:rsidP="00CB74D4">
      <w:pPr>
        <w:pStyle w:val="Brdtext"/>
        <w:numPr>
          <w:ilvl w:val="0"/>
          <w:numId w:val="10"/>
        </w:numPr>
      </w:pPr>
      <w:r w:rsidRPr="008F0D1B">
        <w:t>nationella minoriteter</w:t>
      </w:r>
    </w:p>
    <w:p w14:paraId="642696FD" w14:textId="77777777" w:rsidR="00CB74D4" w:rsidRPr="008F0D1B" w:rsidRDefault="00CB74D4" w:rsidP="00CB74D4">
      <w:pPr>
        <w:pStyle w:val="Brdtext"/>
        <w:numPr>
          <w:ilvl w:val="0"/>
          <w:numId w:val="10"/>
        </w:numPr>
      </w:pPr>
      <w:r w:rsidRPr="008F0D1B">
        <w:t>pensionärer</w:t>
      </w:r>
    </w:p>
    <w:p w14:paraId="377B487E" w14:textId="77777777" w:rsidR="00CB74D4" w:rsidRPr="008F0D1B" w:rsidRDefault="00CB74D4" w:rsidP="00CB74D4">
      <w:pPr>
        <w:pStyle w:val="Brdtext"/>
        <w:numPr>
          <w:ilvl w:val="0"/>
          <w:numId w:val="10"/>
        </w:numPr>
      </w:pPr>
      <w:r w:rsidRPr="008F0D1B">
        <w:t>polismyndigheten</w:t>
      </w:r>
    </w:p>
    <w:p w14:paraId="0F98E8C9" w14:textId="77777777" w:rsidR="00CB74D4" w:rsidRPr="008F0D1B" w:rsidRDefault="00CB74D4" w:rsidP="00CB74D4">
      <w:pPr>
        <w:pStyle w:val="Brdtext"/>
        <w:numPr>
          <w:ilvl w:val="0"/>
          <w:numId w:val="10"/>
        </w:numPr>
      </w:pPr>
      <w:r w:rsidRPr="008F0D1B">
        <w:t>fastighets- och teknikbolag</w:t>
      </w:r>
    </w:p>
    <w:p w14:paraId="782726C8" w14:textId="77777777" w:rsidR="00CB74D4" w:rsidRPr="008F0D1B" w:rsidRDefault="00CB74D4" w:rsidP="00CB74D4">
      <w:pPr>
        <w:pStyle w:val="Brdtext"/>
        <w:numPr>
          <w:ilvl w:val="0"/>
          <w:numId w:val="10"/>
        </w:numPr>
      </w:pPr>
      <w:r w:rsidRPr="008F0D1B">
        <w:t>frågor rörande jämställdhets- och genusfrågor</w:t>
      </w:r>
    </w:p>
    <w:p w14:paraId="1107B69A" w14:textId="77777777" w:rsidR="00CB74D4" w:rsidRPr="008F0D1B" w:rsidRDefault="00CB74D4" w:rsidP="00CB74D4">
      <w:pPr>
        <w:pStyle w:val="Brdtext"/>
        <w:numPr>
          <w:ilvl w:val="0"/>
          <w:numId w:val="10"/>
        </w:numPr>
      </w:pPr>
      <w:r w:rsidRPr="008F0D1B">
        <w:t>kvinnojouren</w:t>
      </w:r>
    </w:p>
    <w:p w14:paraId="6FF4F3CE" w14:textId="77777777" w:rsidR="00CB74D4" w:rsidRPr="008F0D1B" w:rsidRDefault="00CB74D4" w:rsidP="00CB74D4">
      <w:pPr>
        <w:pStyle w:val="Brdtext"/>
        <w:numPr>
          <w:ilvl w:val="0"/>
          <w:numId w:val="10"/>
        </w:numPr>
      </w:pPr>
      <w:r w:rsidRPr="008F0D1B">
        <w:t>fritidsfrågor</w:t>
      </w:r>
    </w:p>
    <w:p w14:paraId="233A1914" w14:textId="77777777" w:rsidR="00CB74D4" w:rsidRPr="008F0D1B" w:rsidRDefault="00CB74D4" w:rsidP="00CB74D4">
      <w:pPr>
        <w:pStyle w:val="Brdtext"/>
        <w:numPr>
          <w:ilvl w:val="0"/>
          <w:numId w:val="10"/>
        </w:numPr>
      </w:pPr>
      <w:r w:rsidRPr="008F0D1B">
        <w:t xml:space="preserve">grundskola </w:t>
      </w:r>
    </w:p>
    <w:p w14:paraId="06E0D5D5" w14:textId="77777777" w:rsidR="00CB74D4" w:rsidRPr="008F0D1B" w:rsidRDefault="00CB74D4" w:rsidP="00CB74D4">
      <w:pPr>
        <w:pStyle w:val="Brdtext"/>
        <w:numPr>
          <w:ilvl w:val="0"/>
          <w:numId w:val="10"/>
        </w:numPr>
      </w:pPr>
      <w:r w:rsidRPr="008F0D1B">
        <w:t>gymnasieskola</w:t>
      </w:r>
    </w:p>
    <w:p w14:paraId="7A77FD61" w14:textId="77777777" w:rsidR="00CB74D4" w:rsidRPr="008F0D1B" w:rsidRDefault="00CB74D4" w:rsidP="00CB74D4">
      <w:pPr>
        <w:pStyle w:val="Brdtext"/>
        <w:numPr>
          <w:ilvl w:val="0"/>
          <w:numId w:val="10"/>
        </w:numPr>
      </w:pPr>
      <w:r w:rsidRPr="008F0D1B">
        <w:t xml:space="preserve">handel </w:t>
      </w:r>
    </w:p>
    <w:p w14:paraId="68406A7F" w14:textId="77777777" w:rsidR="00CB74D4" w:rsidRPr="008F0D1B" w:rsidRDefault="00CB74D4" w:rsidP="00CB74D4">
      <w:pPr>
        <w:pStyle w:val="Brdtext"/>
        <w:numPr>
          <w:ilvl w:val="0"/>
          <w:numId w:val="10"/>
        </w:numPr>
      </w:pPr>
      <w:r w:rsidRPr="008F0D1B">
        <w:t>personer med funktionsvariationer</w:t>
      </w:r>
    </w:p>
    <w:p w14:paraId="0A427882" w14:textId="77777777" w:rsidR="00CB74D4" w:rsidRPr="008F0D1B" w:rsidRDefault="00CB74D4" w:rsidP="00CB74D4">
      <w:pPr>
        <w:pStyle w:val="Brdtext"/>
        <w:numPr>
          <w:ilvl w:val="0"/>
          <w:numId w:val="10"/>
        </w:numPr>
      </w:pPr>
      <w:r w:rsidRPr="008F0D1B">
        <w:t>fastighetsägare och hyresvärdar</w:t>
      </w:r>
    </w:p>
    <w:p w14:paraId="3315DC0F" w14:textId="77777777" w:rsidR="00CB74D4" w:rsidRPr="008F0D1B" w:rsidRDefault="00CB74D4" w:rsidP="00CB74D4">
      <w:pPr>
        <w:pStyle w:val="Brdtext"/>
        <w:numPr>
          <w:ilvl w:val="0"/>
          <w:numId w:val="10"/>
        </w:numPr>
      </w:pPr>
      <w:r w:rsidRPr="008F0D1B">
        <w:t>Kiruna Pride</w:t>
      </w:r>
    </w:p>
    <w:p w14:paraId="68A7F434" w14:textId="77777777" w:rsidR="00CB74D4" w:rsidRPr="008F0D1B" w:rsidRDefault="00CB74D4" w:rsidP="00CB74D4">
      <w:pPr>
        <w:pStyle w:val="Brdtext"/>
        <w:numPr>
          <w:ilvl w:val="0"/>
          <w:numId w:val="10"/>
        </w:numPr>
      </w:pPr>
      <w:r w:rsidRPr="008F0D1B">
        <w:t>unga vuxna</w:t>
      </w:r>
    </w:p>
    <w:p w14:paraId="0E50570B" w14:textId="77777777" w:rsidR="00CB74D4" w:rsidRPr="008F0D1B" w:rsidRDefault="00CB74D4" w:rsidP="00CB74D4">
      <w:pPr>
        <w:pStyle w:val="Brdtext"/>
        <w:numPr>
          <w:ilvl w:val="0"/>
          <w:numId w:val="10"/>
        </w:numPr>
      </w:pPr>
      <w:r w:rsidRPr="008F0D1B">
        <w:t>äldre vuxna</w:t>
      </w:r>
    </w:p>
    <w:p w14:paraId="3B2806E8" w14:textId="77777777" w:rsidR="00CB74D4" w:rsidRDefault="00CB74D4" w:rsidP="00CB74D4">
      <w:pPr>
        <w:pStyle w:val="Brdtext"/>
        <w:numPr>
          <w:ilvl w:val="0"/>
          <w:numId w:val="10"/>
        </w:numPr>
      </w:pPr>
      <w:r w:rsidRPr="008F0D1B">
        <w:t>utrikes födda</w:t>
      </w:r>
    </w:p>
    <w:p w14:paraId="7C29E719" w14:textId="75206FA1" w:rsidR="00973590" w:rsidRPr="008F0D1B" w:rsidRDefault="00973590" w:rsidP="002B5BC4">
      <w:pPr>
        <w:pStyle w:val="Brdtext"/>
        <w:spacing w:line="276" w:lineRule="auto"/>
      </w:pPr>
      <w:r>
        <w:t>Intervjugrupper har tagits ut utifrån en bedömning av de enkätsvar med tillhörande fritextkommentarer som inkommit.</w:t>
      </w:r>
    </w:p>
    <w:p w14:paraId="099DB7D1" w14:textId="77777777" w:rsidR="00CB74D4" w:rsidRPr="008F0D1B" w:rsidRDefault="00CB74D4" w:rsidP="00CB74D4">
      <w:pPr>
        <w:pStyle w:val="Brdtext"/>
      </w:pPr>
      <w:r w:rsidRPr="008F0D1B">
        <w:t>Vid intervjuerna har det nedanstående framkommit.</w:t>
      </w:r>
    </w:p>
    <w:p w14:paraId="02A195FC" w14:textId="77777777" w:rsidR="00CB74D4" w:rsidRPr="008F0D1B" w:rsidRDefault="00CB74D4" w:rsidP="00CB74D4">
      <w:pPr>
        <w:pStyle w:val="Liststycke"/>
        <w:numPr>
          <w:ilvl w:val="0"/>
          <w:numId w:val="11"/>
        </w:numPr>
        <w:rPr>
          <w:rFonts w:ascii="Georgia" w:hAnsi="Georgia"/>
          <w:b/>
          <w:bCs/>
        </w:rPr>
      </w:pPr>
      <w:r w:rsidRPr="008F0D1B">
        <w:rPr>
          <w:b/>
          <w:bCs/>
        </w:rPr>
        <w:t xml:space="preserve"> </w:t>
      </w:r>
      <w:r w:rsidRPr="008F0D1B">
        <w:rPr>
          <w:rFonts w:ascii="Georgia" w:hAnsi="Georgia"/>
          <w:b/>
          <w:bCs/>
        </w:rPr>
        <w:t>Vilket är ditt allmänna intryck av säkerhetsläget i Kiruna sett ur perspektiv av din målgrupp?</w:t>
      </w:r>
    </w:p>
    <w:p w14:paraId="0C039BD9" w14:textId="77777777" w:rsidR="00CB74D4" w:rsidRPr="008F0D1B" w:rsidRDefault="00CB74D4" w:rsidP="00CB74D4">
      <w:pPr>
        <w:pStyle w:val="Liststycke"/>
        <w:ind w:left="360"/>
        <w:rPr>
          <w:rFonts w:ascii="Georgia" w:hAnsi="Georgia"/>
        </w:rPr>
      </w:pPr>
    </w:p>
    <w:p w14:paraId="017E8943" w14:textId="77777777" w:rsidR="00CB74D4" w:rsidRPr="008F0D1B" w:rsidRDefault="00CB74D4" w:rsidP="002B5BC4">
      <w:pPr>
        <w:pStyle w:val="Liststycke"/>
        <w:spacing w:line="276" w:lineRule="auto"/>
        <w:ind w:left="360"/>
        <w:rPr>
          <w:rFonts w:ascii="Georgia" w:hAnsi="Georgia"/>
        </w:rPr>
      </w:pPr>
      <w:r w:rsidRPr="008F0D1B">
        <w:rPr>
          <w:rFonts w:ascii="Georgia" w:hAnsi="Georgia"/>
        </w:rPr>
        <w:t xml:space="preserve">Den absoluta majoriteten respondenter upplever Kiruna kommun som en allmänt sett trygg kommun att bo i. Dock framkommer synpunkter från landsbygden om att polisen sällan är ute på landsbygden i förebyggande syfte. Vissa platser i centralorten kan enligt respondenterna upplevas otrygga. Ur hyresvärdsperspektiv sägs att man märker av droghandel i lägenheter. Det framkommer också att den ökade närvaron av utländska gästarbetare i Kiruna skapar en känsla av otrygghet för delar av respondentgruppen. Ett visst mått av främlingsfientlighet rapporteras också från en del respondenter. Ungdomsgruppen anser att langning och drogbruk är ett problem. Man säger att information finns om skadeeffekter och lagar men att konsekvenstänket är dåligt i åldersgruppen. </w:t>
      </w:r>
    </w:p>
    <w:p w14:paraId="6E648700" w14:textId="77777777" w:rsidR="00CB74D4" w:rsidRPr="008F0D1B" w:rsidRDefault="00CB74D4" w:rsidP="00CB74D4">
      <w:pPr>
        <w:rPr>
          <w:rFonts w:ascii="Georgia" w:hAnsi="Georgia"/>
          <w:b/>
          <w:bCs/>
          <w:sz w:val="22"/>
          <w:szCs w:val="22"/>
        </w:rPr>
      </w:pPr>
    </w:p>
    <w:p w14:paraId="219BFA60"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Vilka tre faktorer är de mest positiva?</w:t>
      </w:r>
    </w:p>
    <w:p w14:paraId="77E0F83C"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 xml:space="preserve">Som positiva faktorer anges stabil ekonomi, hög sysselsättningsgrad, stark kultursektor, öppen attityd och större möjligheter till att använda teknik för att skapa trygghet. Samverkan mellan organisationer anges ofta som en framgångsfaktor. God belysning och nolltolerans mot klotter och vandalisering bidrar enligt vissa respondenter till god boendemiljö. Det lyfts också som trygghetshöjande faktorer på landsbygden att tillgången till räddningstjänst och ambulans generellt sett är god. I centralorten upplevs röjningsarbeten och belysning vara faktorer värda att särskilt lyfta. Kiruna Pride upplever det positivt att andra grupper, </w:t>
      </w:r>
      <w:proofErr w:type="gramStart"/>
      <w:r w:rsidRPr="008F0D1B">
        <w:rPr>
          <w:rFonts w:ascii="Georgia" w:hAnsi="Georgia"/>
          <w:sz w:val="22"/>
          <w:szCs w:val="22"/>
        </w:rPr>
        <w:t>t ex</w:t>
      </w:r>
      <w:proofErr w:type="gramEnd"/>
      <w:r w:rsidRPr="008F0D1B">
        <w:rPr>
          <w:rFonts w:ascii="Georgia" w:hAnsi="Georgia"/>
          <w:sz w:val="22"/>
          <w:szCs w:val="22"/>
        </w:rPr>
        <w:t xml:space="preserve"> hockeyföreningar tar ställning för HBTQI- gruppen.  Exempel på normbrytande rekrytering på arbetsmarknaden lyfts också som bidragande till kunskap och trygghet, liksom att vuxenvärlden ska ta sitt ansvar för ordning och reda i och utanför skolan. Arbete från frivilliga krafter som exempelvis kvinnojouren lyfts också som positivt. Ur integrationsperspektiv lyfts avsaknad av bostadssegregation och att arbetsmarknaden är god som positiva faktorer.</w:t>
      </w:r>
    </w:p>
    <w:p w14:paraId="0C9FFAF4" w14:textId="77777777" w:rsidR="00CB74D4" w:rsidRPr="008F0D1B" w:rsidRDefault="00CB74D4" w:rsidP="00CB74D4">
      <w:pPr>
        <w:ind w:left="720"/>
        <w:rPr>
          <w:rFonts w:ascii="Georgia" w:hAnsi="Georgia"/>
          <w:sz w:val="22"/>
          <w:szCs w:val="22"/>
        </w:rPr>
      </w:pPr>
      <w:r w:rsidRPr="008F0D1B">
        <w:rPr>
          <w:rFonts w:ascii="Georgia" w:hAnsi="Georgia"/>
          <w:sz w:val="22"/>
          <w:szCs w:val="22"/>
        </w:rPr>
        <w:t xml:space="preserve"> </w:t>
      </w:r>
    </w:p>
    <w:p w14:paraId="706B1E81"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Vilka är de tre största utmaningarna.</w:t>
      </w:r>
    </w:p>
    <w:p w14:paraId="5CE3C795" w14:textId="088992F6" w:rsidR="004A02FA" w:rsidRPr="00A26A08" w:rsidRDefault="00CB74D4" w:rsidP="00A26A08">
      <w:pPr>
        <w:spacing w:line="276" w:lineRule="auto"/>
        <w:ind w:left="360"/>
        <w:rPr>
          <w:rFonts w:ascii="Georgia" w:hAnsi="Georgia"/>
          <w:sz w:val="22"/>
          <w:szCs w:val="22"/>
        </w:rPr>
      </w:pPr>
      <w:r w:rsidRPr="008F0D1B">
        <w:rPr>
          <w:rFonts w:ascii="Georgia" w:hAnsi="Georgia"/>
          <w:sz w:val="22"/>
          <w:szCs w:val="22"/>
        </w:rPr>
        <w:t xml:space="preserve">De största utmaningarna syns enligt vissa respondenter vara brist på ansvarstagande vuxna. Det förekommer också uppgifter om drogbruk bland ungdomar. Under punkten lyfts också att medborgarnas känsla av otrygghet inte behöver vara underbyggd i att något farligt hänt. Alla äger dock sina känslor. Trafiklösningar samt bristande belysning och röjning kring allmänna platser och gångvägar bidrar till denna känsla av otrygghet. En känsla av otillräcklig sjukvård upplevs som bidragande till otrygghet. Brist på bostäder och på samlingsplatser bidrar också till känslan. En bidragande faktor sägs vara fly in- fly out- boenden.  Det uppges i intervjuerna vara viktigt att fortsätta satsa på trygga miljöer via belysning och siktröjning. Våld och otrygghet förekommer enligt respondenterna i folks hem. Hyresvärdar betonar att kraven för avhysning är höga och förutsätter stort civilkurage från omkringboende. Från bland annat landsbygden talas också om spänningar mellan befolkningsgrupper och identitetssökande som otrygghetsgenererande faktor. Landsbygden lyfter också framtida personalförsörjning i räddningstjänsten som ett problem, liksom att man borde samverka bättre kring trygghetsfrågor mellan olika nämnder och bolag. Bristande konsekvenstänk och normlöshet i delar av samhället lyfts av en del respondenter som utmaningar. Klimatet i samhället, sägs det i en </w:t>
      </w:r>
      <w:r w:rsidR="00636CE1" w:rsidRPr="008F0D1B">
        <w:rPr>
          <w:rFonts w:ascii="Georgia" w:hAnsi="Georgia"/>
          <w:sz w:val="22"/>
          <w:szCs w:val="22"/>
        </w:rPr>
        <w:t>intervju</w:t>
      </w:r>
      <w:r w:rsidRPr="008F0D1B">
        <w:rPr>
          <w:rFonts w:ascii="Georgia" w:hAnsi="Georgia"/>
          <w:sz w:val="22"/>
          <w:szCs w:val="22"/>
        </w:rPr>
        <w:t xml:space="preserve">, gör att människor uppfostras till att vara något de inte är för att stå emot hårdnande attityder. </w:t>
      </w:r>
    </w:p>
    <w:p w14:paraId="423E4A32" w14:textId="77777777" w:rsidR="004A02FA" w:rsidRPr="008F0D1B" w:rsidRDefault="004A02FA" w:rsidP="00CB74D4">
      <w:pPr>
        <w:ind w:left="720"/>
        <w:rPr>
          <w:rFonts w:ascii="Georgia" w:hAnsi="Georgia"/>
          <w:b/>
          <w:bCs/>
          <w:sz w:val="22"/>
          <w:szCs w:val="22"/>
        </w:rPr>
      </w:pPr>
    </w:p>
    <w:p w14:paraId="45AEF0A3"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Vilka otrygga geografiska områden ser du?</w:t>
      </w:r>
    </w:p>
    <w:p w14:paraId="63527C72"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 xml:space="preserve">Upplevt otrygga geografiska områden sägs vara </w:t>
      </w:r>
      <w:proofErr w:type="spellStart"/>
      <w:r w:rsidRPr="008F0D1B">
        <w:rPr>
          <w:rFonts w:ascii="Georgia" w:hAnsi="Georgia"/>
          <w:sz w:val="22"/>
          <w:szCs w:val="22"/>
        </w:rPr>
        <w:t>Lomboloområdet</w:t>
      </w:r>
      <w:proofErr w:type="spellEnd"/>
      <w:r w:rsidRPr="008F0D1B">
        <w:rPr>
          <w:rFonts w:ascii="Georgia" w:hAnsi="Georgia"/>
          <w:sz w:val="22"/>
          <w:szCs w:val="22"/>
        </w:rPr>
        <w:t xml:space="preserve">, särskilt planerna samt gångvägarna mellan </w:t>
      </w:r>
      <w:proofErr w:type="spellStart"/>
      <w:r w:rsidRPr="008F0D1B">
        <w:rPr>
          <w:rFonts w:ascii="Georgia" w:hAnsi="Georgia"/>
          <w:sz w:val="22"/>
          <w:szCs w:val="22"/>
        </w:rPr>
        <w:t>Lombia</w:t>
      </w:r>
      <w:proofErr w:type="spellEnd"/>
      <w:r w:rsidRPr="008F0D1B">
        <w:rPr>
          <w:rFonts w:ascii="Georgia" w:hAnsi="Georgia"/>
          <w:sz w:val="22"/>
          <w:szCs w:val="22"/>
        </w:rPr>
        <w:t xml:space="preserve"> och </w:t>
      </w:r>
      <w:proofErr w:type="spellStart"/>
      <w:r w:rsidRPr="008F0D1B">
        <w:rPr>
          <w:rFonts w:ascii="Georgia" w:hAnsi="Georgia"/>
          <w:sz w:val="22"/>
          <w:szCs w:val="22"/>
        </w:rPr>
        <w:t>Tuolluvaara</w:t>
      </w:r>
      <w:proofErr w:type="spellEnd"/>
      <w:r w:rsidRPr="008F0D1B">
        <w:rPr>
          <w:rFonts w:ascii="Georgia" w:hAnsi="Georgia"/>
          <w:sz w:val="22"/>
          <w:szCs w:val="22"/>
        </w:rPr>
        <w:t xml:space="preserve">, Delar av Coopområdet upplevs otryggt, främst </w:t>
      </w:r>
      <w:r>
        <w:rPr>
          <w:rFonts w:ascii="Georgia" w:hAnsi="Georgia"/>
          <w:sz w:val="22"/>
          <w:szCs w:val="22"/>
        </w:rPr>
        <w:t xml:space="preserve">vid </w:t>
      </w:r>
      <w:r w:rsidRPr="008F0D1B">
        <w:rPr>
          <w:rFonts w:ascii="Georgia" w:hAnsi="Georgia"/>
          <w:sz w:val="22"/>
          <w:szCs w:val="22"/>
        </w:rPr>
        <w:t xml:space="preserve">viadukterna mot rymdhusen. De svarande lyfter också fram entreprenörsboenden i sammanhanget. Det framkommer </w:t>
      </w:r>
      <w:r>
        <w:rPr>
          <w:rFonts w:ascii="Georgia" w:hAnsi="Georgia"/>
          <w:sz w:val="22"/>
          <w:szCs w:val="22"/>
        </w:rPr>
        <w:t xml:space="preserve">generells </w:t>
      </w:r>
      <w:r w:rsidRPr="008F0D1B">
        <w:rPr>
          <w:rFonts w:ascii="Georgia" w:hAnsi="Georgia"/>
          <w:sz w:val="22"/>
          <w:szCs w:val="22"/>
        </w:rPr>
        <w:t xml:space="preserve">att rivningsområdena i gamla centrum tenderar att kännas mer osäkra än bebodda områden. Fritidsavdelningen säger att </w:t>
      </w:r>
      <w:proofErr w:type="spellStart"/>
      <w:r w:rsidRPr="008F0D1B">
        <w:rPr>
          <w:rFonts w:ascii="Georgia" w:hAnsi="Georgia"/>
          <w:sz w:val="22"/>
          <w:szCs w:val="22"/>
        </w:rPr>
        <w:t>Matojärvi</w:t>
      </w:r>
      <w:proofErr w:type="spellEnd"/>
      <w:r w:rsidRPr="008F0D1B">
        <w:rPr>
          <w:rFonts w:ascii="Georgia" w:hAnsi="Georgia"/>
          <w:sz w:val="22"/>
          <w:szCs w:val="22"/>
        </w:rPr>
        <w:t xml:space="preserve">, </w:t>
      </w:r>
      <w:proofErr w:type="spellStart"/>
      <w:r w:rsidRPr="008F0D1B">
        <w:rPr>
          <w:rFonts w:ascii="Georgia" w:hAnsi="Georgia"/>
          <w:sz w:val="22"/>
          <w:szCs w:val="22"/>
        </w:rPr>
        <w:t>Lombia</w:t>
      </w:r>
      <w:proofErr w:type="spellEnd"/>
      <w:r w:rsidRPr="008F0D1B">
        <w:rPr>
          <w:rFonts w:ascii="Georgia" w:hAnsi="Georgia"/>
          <w:sz w:val="22"/>
          <w:szCs w:val="22"/>
        </w:rPr>
        <w:t xml:space="preserve">, </w:t>
      </w:r>
      <w:proofErr w:type="spellStart"/>
      <w:r w:rsidRPr="008F0D1B">
        <w:rPr>
          <w:rFonts w:ascii="Georgia" w:hAnsi="Georgia"/>
          <w:sz w:val="22"/>
          <w:szCs w:val="22"/>
        </w:rPr>
        <w:t>Luossabacken</w:t>
      </w:r>
      <w:proofErr w:type="spellEnd"/>
      <w:r w:rsidRPr="008F0D1B">
        <w:rPr>
          <w:rFonts w:ascii="Georgia" w:hAnsi="Georgia"/>
          <w:sz w:val="22"/>
          <w:szCs w:val="22"/>
        </w:rPr>
        <w:t xml:space="preserve"> och Sporthallen delvis kan upplevas otrygga på grund av det man uppfattar som gles bemanning och otillräcklig belysning. Åkaregatan och Lappgatan är andra områden som kommer upp i sammanhanget. Polisen säger att nya centrum över lag </w:t>
      </w:r>
      <w:r>
        <w:rPr>
          <w:rFonts w:ascii="Georgia" w:hAnsi="Georgia"/>
          <w:sz w:val="22"/>
          <w:szCs w:val="22"/>
        </w:rPr>
        <w:t>av dem upplevs</w:t>
      </w:r>
      <w:r w:rsidRPr="008F0D1B">
        <w:rPr>
          <w:rFonts w:ascii="Georgia" w:hAnsi="Georgia"/>
          <w:sz w:val="22"/>
          <w:szCs w:val="22"/>
        </w:rPr>
        <w:t xml:space="preserve"> tryggt och att de inte upplever att det finns några hot </w:t>
      </w:r>
      <w:proofErr w:type="spellStart"/>
      <w:r w:rsidRPr="008F0D1B">
        <w:rPr>
          <w:rFonts w:ascii="Georgia" w:hAnsi="Georgia"/>
          <w:sz w:val="22"/>
          <w:szCs w:val="22"/>
        </w:rPr>
        <w:t>spots</w:t>
      </w:r>
      <w:proofErr w:type="spellEnd"/>
      <w:r w:rsidRPr="008F0D1B">
        <w:rPr>
          <w:rFonts w:ascii="Georgia" w:hAnsi="Georgia"/>
          <w:sz w:val="22"/>
          <w:szCs w:val="22"/>
        </w:rPr>
        <w:t xml:space="preserve"> men att man har förståelse för människors upplevelse. </w:t>
      </w:r>
      <w:r>
        <w:rPr>
          <w:rFonts w:ascii="Georgia" w:hAnsi="Georgia"/>
          <w:sz w:val="22"/>
          <w:szCs w:val="22"/>
        </w:rPr>
        <w:t>En känsla av otrygghet</w:t>
      </w:r>
      <w:r w:rsidRPr="008F0D1B">
        <w:rPr>
          <w:rFonts w:ascii="Georgia" w:hAnsi="Georgia"/>
          <w:sz w:val="22"/>
          <w:szCs w:val="22"/>
        </w:rPr>
        <w:t xml:space="preserve"> avseende nya centrum redovisas emellertid också, bland annat ur ungdomsperspektiv. I vissa byar sägs också traditionella strukturer leva kvar och man uppger att egna tolkningar av vad som är lagligt och acceptabelt finns. Ställen där berusade rör sig upplevs generellt som otryggare än andra.</w:t>
      </w:r>
    </w:p>
    <w:p w14:paraId="6E7D1C72" w14:textId="77777777" w:rsidR="00CB74D4" w:rsidRPr="008F0D1B" w:rsidRDefault="00CB74D4" w:rsidP="00CB74D4">
      <w:pPr>
        <w:ind w:left="720"/>
        <w:rPr>
          <w:rFonts w:ascii="Georgia" w:hAnsi="Georgia"/>
          <w:sz w:val="22"/>
          <w:szCs w:val="22"/>
        </w:rPr>
      </w:pPr>
    </w:p>
    <w:p w14:paraId="50B924FE"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Vilka trygga geografiska områden ser du?</w:t>
      </w:r>
    </w:p>
    <w:p w14:paraId="69CD0D8C"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Allmänt sägs att upplysta områden där det rör sig människor upplevs trygga. På landsbygden och i fjällvärlden upplevs generellt en trygg miljö. Här anges det gränsöverskridande samarbetet mellan länder bidra till en känsla av trygghet. I gamla och nya stadskärnan förekommer olika syn på trygga områden, förmodligen beroende på respondenternas egna upplevelser. Luossavaaraområdet lyfts dock generellt fram som ett säkert område. Områden med fungerande sociala nätverk upplevs generellt tryggare än områden där sådana inte finns.</w:t>
      </w:r>
    </w:p>
    <w:p w14:paraId="7A8D9590" w14:textId="77777777" w:rsidR="00CB74D4" w:rsidRPr="008F0D1B" w:rsidRDefault="00CB74D4" w:rsidP="00CB74D4">
      <w:pPr>
        <w:ind w:left="720"/>
        <w:rPr>
          <w:rFonts w:ascii="Georgia" w:hAnsi="Georgia"/>
          <w:sz w:val="22"/>
          <w:szCs w:val="22"/>
        </w:rPr>
      </w:pPr>
    </w:p>
    <w:p w14:paraId="24AFB01F"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Är stad och landsbygd lika trygga?</w:t>
      </w:r>
    </w:p>
    <w:p w14:paraId="03046404"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 xml:space="preserve">Det upplevs av respondenterna att landsbygden generellt känns trygg, att det upplevs att det finns bättre social samverkan där men också att gamla strukturer kan leva kvar på gott och ont. Det upplevs också en viss resursbrist på landsbygden både från kommun och polis som, i kombination med lokala tolkningar av regelverk och lagar, inte ökar känsla av trygghet. </w:t>
      </w:r>
    </w:p>
    <w:p w14:paraId="5A7D9D42" w14:textId="77777777" w:rsidR="00CB74D4" w:rsidRPr="008F0D1B" w:rsidRDefault="00CB74D4" w:rsidP="00CB74D4">
      <w:pPr>
        <w:ind w:left="720"/>
        <w:rPr>
          <w:rFonts w:ascii="Georgia" w:hAnsi="Georgia"/>
          <w:sz w:val="22"/>
          <w:szCs w:val="22"/>
        </w:rPr>
      </w:pPr>
    </w:p>
    <w:p w14:paraId="2006C279" w14:textId="77777777" w:rsidR="00CB74D4" w:rsidRPr="008F0D1B" w:rsidRDefault="00CB74D4" w:rsidP="00CB74D4">
      <w:pPr>
        <w:ind w:left="720"/>
        <w:rPr>
          <w:rFonts w:ascii="Georgia" w:hAnsi="Georgia"/>
          <w:sz w:val="22"/>
          <w:szCs w:val="22"/>
        </w:rPr>
      </w:pPr>
    </w:p>
    <w:p w14:paraId="3E5F701A"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Är det lika tryggt för kvinnor och män?</w:t>
      </w:r>
    </w:p>
    <w:p w14:paraId="6E5C6E9C"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Kvinnor verkar enligt de flesta respondenterna allmänt uppleva en större otrygghet. Kvinnor uppges också av de svarande oftare vara utsatta för våld i nära relation</w:t>
      </w:r>
      <w:r>
        <w:rPr>
          <w:rFonts w:ascii="Georgia" w:hAnsi="Georgia"/>
          <w:sz w:val="22"/>
          <w:szCs w:val="22"/>
        </w:rPr>
        <w:t>, ofta i hemmet,</w:t>
      </w:r>
      <w:r w:rsidRPr="008F0D1B">
        <w:rPr>
          <w:rFonts w:ascii="Georgia" w:hAnsi="Georgia"/>
          <w:sz w:val="22"/>
          <w:szCs w:val="22"/>
        </w:rPr>
        <w:t xml:space="preserve"> medan män oftare än kvinnor utsätts för misshandel av personer de inte har någon relation till</w:t>
      </w:r>
      <w:r>
        <w:rPr>
          <w:rFonts w:ascii="Georgia" w:hAnsi="Georgia"/>
          <w:sz w:val="22"/>
          <w:szCs w:val="22"/>
        </w:rPr>
        <w:t>, ofta i det allmänna rummet</w:t>
      </w:r>
      <w:r w:rsidRPr="008F0D1B">
        <w:rPr>
          <w:rFonts w:ascii="Georgia" w:hAnsi="Georgia"/>
          <w:sz w:val="22"/>
          <w:szCs w:val="22"/>
        </w:rPr>
        <w:t>. Våldtäkter uppges av polisen vara vanligast förekommande i hemmen. Fly in- fly out- fenomenet bidrar till anonymitet</w:t>
      </w:r>
      <w:r>
        <w:rPr>
          <w:rFonts w:ascii="Georgia" w:hAnsi="Georgia"/>
          <w:sz w:val="22"/>
          <w:szCs w:val="22"/>
        </w:rPr>
        <w:t xml:space="preserve"> </w:t>
      </w:r>
      <w:r w:rsidRPr="008F0D1B">
        <w:rPr>
          <w:rFonts w:ascii="Georgia" w:hAnsi="Georgia"/>
          <w:sz w:val="22"/>
          <w:szCs w:val="22"/>
        </w:rPr>
        <w:t>som gör att avvikelser från ordning och trygghet göms i grupptillhörighet, vilket också riskerar att bidra till att alla medlemmar av en grupp dras över samma kam trots att majoriteten är skötsamma. Gällande störningar i bostadsområden sägs också att dåligt mående och missbruk inte upplevs könsbundet. Det framkommer indikationer på hedersproblematik från en del respondenter.</w:t>
      </w:r>
    </w:p>
    <w:p w14:paraId="4E8E1940" w14:textId="77777777" w:rsidR="00CB74D4" w:rsidRPr="008F0D1B" w:rsidRDefault="00CB74D4" w:rsidP="00A26A08">
      <w:pPr>
        <w:rPr>
          <w:rFonts w:ascii="Georgia" w:hAnsi="Georgia"/>
          <w:sz w:val="22"/>
          <w:szCs w:val="22"/>
        </w:rPr>
      </w:pPr>
    </w:p>
    <w:p w14:paraId="3C6B7E26"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Är det lika tryggt för unga och gamla?</w:t>
      </w:r>
    </w:p>
    <w:p w14:paraId="471FA062" w14:textId="5C0D1A79" w:rsidR="00CB74D4" w:rsidRDefault="00CB74D4" w:rsidP="002B5BC4">
      <w:pPr>
        <w:spacing w:line="276" w:lineRule="auto"/>
        <w:ind w:left="360"/>
        <w:rPr>
          <w:rFonts w:ascii="Georgia" w:hAnsi="Georgia"/>
          <w:sz w:val="22"/>
          <w:szCs w:val="22"/>
        </w:rPr>
      </w:pPr>
      <w:r w:rsidRPr="008F0D1B">
        <w:rPr>
          <w:rFonts w:ascii="Georgia" w:hAnsi="Georgia"/>
          <w:sz w:val="22"/>
          <w:szCs w:val="22"/>
        </w:rPr>
        <w:t>I jämförelse med större städer upplevs Kiruna vara en trygg plats. Unga verkar enligt respondenterna oftare vara utsatta för fysiskt våld och kränkningar, främst via sociala medier medan äldre oftare utsätts för bedrägerier. Drogbruk och- handel blir allt vanligare och emellanåt öppet och socialt acceptera</w:t>
      </w:r>
      <w:r>
        <w:rPr>
          <w:rFonts w:ascii="Georgia" w:hAnsi="Georgia"/>
          <w:sz w:val="22"/>
          <w:szCs w:val="22"/>
        </w:rPr>
        <w:t>d</w:t>
      </w:r>
      <w:r w:rsidRPr="008F0D1B">
        <w:rPr>
          <w:rFonts w:ascii="Georgia" w:hAnsi="Georgia"/>
          <w:sz w:val="22"/>
          <w:szCs w:val="22"/>
        </w:rPr>
        <w:t xml:space="preserve">. Detta sägs vara allt jämnare fördelat mellan unga och äldre. Både ungdomar och personer med funktionsvariation upplever otrygghet på lokalbussarna då </w:t>
      </w:r>
      <w:r>
        <w:rPr>
          <w:rFonts w:ascii="Georgia" w:hAnsi="Georgia"/>
          <w:sz w:val="22"/>
          <w:szCs w:val="22"/>
        </w:rPr>
        <w:t>berusade</w:t>
      </w:r>
      <w:r w:rsidRPr="008F0D1B">
        <w:rPr>
          <w:rFonts w:ascii="Georgia" w:hAnsi="Georgia"/>
          <w:sz w:val="22"/>
          <w:szCs w:val="22"/>
        </w:rPr>
        <w:t xml:space="preserve"> kan uppträda hotfullt. En respondentgrupp lyfter fram hemtjänstens viktiga funktion som trygghetsskapare, särskilt då äldre på landsbygden kan känna sig otrygga på grund av att man bor avsides. I intervju</w:t>
      </w:r>
      <w:r>
        <w:rPr>
          <w:rFonts w:ascii="Georgia" w:hAnsi="Georgia"/>
          <w:sz w:val="22"/>
          <w:szCs w:val="22"/>
        </w:rPr>
        <w:t>erna</w:t>
      </w:r>
      <w:r w:rsidRPr="008F0D1B">
        <w:rPr>
          <w:rFonts w:ascii="Georgia" w:hAnsi="Georgia"/>
          <w:sz w:val="22"/>
          <w:szCs w:val="22"/>
        </w:rPr>
        <w:t xml:space="preserve"> framkommer att unga verkar vara rädda för äldre och tvärt om</w:t>
      </w:r>
      <w:r w:rsidR="004A02FA">
        <w:rPr>
          <w:rFonts w:ascii="Georgia" w:hAnsi="Georgia"/>
          <w:sz w:val="22"/>
          <w:szCs w:val="22"/>
        </w:rPr>
        <w:t>.</w:t>
      </w:r>
    </w:p>
    <w:p w14:paraId="1020EE65" w14:textId="77777777" w:rsidR="003C2CEC" w:rsidRPr="008F0D1B" w:rsidRDefault="003C2CEC" w:rsidP="00CB74D4">
      <w:pPr>
        <w:ind w:left="720"/>
        <w:rPr>
          <w:rFonts w:ascii="Georgia" w:hAnsi="Georgia"/>
          <w:sz w:val="22"/>
          <w:szCs w:val="22"/>
        </w:rPr>
      </w:pPr>
    </w:p>
    <w:p w14:paraId="2358A672"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Finns det dold otrygghet i Kiruna?</w:t>
      </w:r>
    </w:p>
    <w:p w14:paraId="1AF62AE6" w14:textId="77777777" w:rsidR="00CB74D4" w:rsidRPr="008F0D1B" w:rsidRDefault="00CB74D4" w:rsidP="002B5BC4">
      <w:pPr>
        <w:spacing w:line="276" w:lineRule="auto"/>
        <w:ind w:left="360"/>
        <w:rPr>
          <w:rFonts w:ascii="Georgia" w:hAnsi="Georgia"/>
          <w:sz w:val="22"/>
          <w:szCs w:val="22"/>
        </w:rPr>
      </w:pPr>
      <w:r w:rsidRPr="008F0D1B">
        <w:rPr>
          <w:rFonts w:ascii="Georgia" w:hAnsi="Georgia"/>
          <w:sz w:val="22"/>
          <w:szCs w:val="22"/>
        </w:rPr>
        <w:t>Dold otrygghet finns i skolan genom mobbing och i hemmen genom våld i nära relation. Etniska spänningar, rasism och intolerans mot icke normkonforma, exempelvis HBTQI- personer och extrema värderingar i allmänhet anges också ligga under ytan mer eller mindre öppet.</w:t>
      </w:r>
      <w:r>
        <w:rPr>
          <w:rFonts w:ascii="Georgia" w:hAnsi="Georgia"/>
          <w:sz w:val="22"/>
          <w:szCs w:val="22"/>
        </w:rPr>
        <w:t xml:space="preserve"> </w:t>
      </w:r>
      <w:r w:rsidRPr="008F0D1B">
        <w:rPr>
          <w:rFonts w:ascii="Georgia" w:hAnsi="Georgia"/>
          <w:sz w:val="22"/>
          <w:szCs w:val="22"/>
        </w:rPr>
        <w:t>Föreningslivet och arbetsplatser pekas också ut som platser där dold otrygghet förekommer, både fysiskt och psykiskt. Ungdomsgruppen efterfrågar mer tydlighet från samhällets sida om vilka ungdomar och äldre man ska hålla avstånd till. Ett problem</w:t>
      </w:r>
      <w:r>
        <w:rPr>
          <w:rFonts w:ascii="Georgia" w:hAnsi="Georgia"/>
          <w:sz w:val="22"/>
          <w:szCs w:val="22"/>
        </w:rPr>
        <w:t xml:space="preserve"> i sammanhanget</w:t>
      </w:r>
      <w:r w:rsidRPr="008F0D1B">
        <w:rPr>
          <w:rFonts w:ascii="Georgia" w:hAnsi="Georgia"/>
          <w:sz w:val="22"/>
          <w:szCs w:val="22"/>
        </w:rPr>
        <w:t xml:space="preserve"> är den tystnadskultur som upplevs finnas kring hedersproblematik, våld i nära relation och psykisk misshandel. Den alltmer normlösa ungdomskulturen ses av ungdomar och äldre som en källa till dold otrygghet.</w:t>
      </w:r>
    </w:p>
    <w:p w14:paraId="70D877F8" w14:textId="77777777" w:rsidR="00CB74D4" w:rsidRPr="008F0D1B" w:rsidRDefault="00CB74D4" w:rsidP="00CB74D4">
      <w:pPr>
        <w:ind w:left="720"/>
        <w:rPr>
          <w:rFonts w:ascii="Georgia" w:hAnsi="Georgia"/>
          <w:sz w:val="22"/>
          <w:szCs w:val="22"/>
        </w:rPr>
      </w:pPr>
    </w:p>
    <w:p w14:paraId="3B7F4AB2" w14:textId="77777777" w:rsidR="00CB74D4" w:rsidRPr="008F0D1B" w:rsidRDefault="00CB74D4" w:rsidP="00CB74D4">
      <w:pPr>
        <w:ind w:left="720"/>
        <w:rPr>
          <w:rFonts w:ascii="Georgia" w:hAnsi="Georgia"/>
          <w:sz w:val="22"/>
          <w:szCs w:val="22"/>
        </w:rPr>
      </w:pPr>
    </w:p>
    <w:p w14:paraId="1D617432" w14:textId="77777777" w:rsidR="00CB74D4" w:rsidRPr="008F0D1B" w:rsidRDefault="00CB74D4" w:rsidP="00CB74D4">
      <w:pPr>
        <w:pStyle w:val="Liststycke"/>
        <w:numPr>
          <w:ilvl w:val="0"/>
          <w:numId w:val="11"/>
        </w:numPr>
        <w:rPr>
          <w:rFonts w:ascii="Georgia" w:hAnsi="Georgia"/>
          <w:b/>
          <w:bCs/>
        </w:rPr>
      </w:pPr>
      <w:r w:rsidRPr="008F0D1B">
        <w:rPr>
          <w:rFonts w:ascii="Georgia" w:hAnsi="Georgia"/>
          <w:b/>
          <w:bCs/>
        </w:rPr>
        <w:t>Vilka tre områden bör kommunen satsa på i sitt brottsförebyggande arbete de kommande fem åren?</w:t>
      </w:r>
    </w:p>
    <w:p w14:paraId="338CEDC1" w14:textId="3F587B1C" w:rsidR="00CB74D4" w:rsidRDefault="00CB74D4" w:rsidP="002B5BC4">
      <w:pPr>
        <w:pStyle w:val="Brdtext"/>
        <w:spacing w:line="276" w:lineRule="auto"/>
        <w:ind w:left="360"/>
      </w:pPr>
      <w:r w:rsidRPr="008F0D1B">
        <w:t xml:space="preserve">Respondenterna lyfter fram skola, belysning, utemiljöer, bra boenden, trygghet för människor som mår dåligt, samlingsplatser och normskapande arbete för ungdomar och unga vuxna </w:t>
      </w:r>
      <w:r>
        <w:t>samt</w:t>
      </w:r>
      <w:r w:rsidRPr="008F0D1B">
        <w:t xml:space="preserve"> dialog mellan olika intressegrupper och organisationer. Kameraövervakning efterfrågas också av en del respondenter för att man ska känna sig trygg på platser där otrygghet kan uppstå. En respondent tar upp aktiv rekrytering för att skapa heterogena arbetsplatser där folk med olika bakgrund möts. Man framför också behovet av samverkan för att hitta tryggare lösningar än i dag kring entreprenörsboenden och fly in- fly out- fenomenet.  Kring en del av dessa framkommer från </w:t>
      </w:r>
      <w:r>
        <w:t>några</w:t>
      </w:r>
      <w:r w:rsidRPr="008F0D1B">
        <w:t xml:space="preserve"> respondenter en känsla av fylleri, människohandel, och normlöst leverne. </w:t>
      </w:r>
      <w:r>
        <w:t>Deltagande</w:t>
      </w:r>
      <w:r w:rsidRPr="008F0D1B">
        <w:t xml:space="preserve"> hyresvärdar framhåller betydelsen av samarbete med samhället</w:t>
      </w:r>
      <w:r>
        <w:t xml:space="preserve"> i stort</w:t>
      </w:r>
      <w:r w:rsidRPr="008F0D1B">
        <w:t xml:space="preserve"> och aktivt trygghetsskapande från hyresvärdens sida för att skapa trygghet i boenden</w:t>
      </w:r>
      <w:r>
        <w:t>.</w:t>
      </w:r>
      <w:r w:rsidRPr="008F0D1B">
        <w:t xml:space="preserve"> Alkohol och droger är </w:t>
      </w:r>
      <w:r>
        <w:t xml:space="preserve">enligt vissa respondenter, </w:t>
      </w:r>
      <w:r w:rsidRPr="008F0D1B">
        <w:t>ett växande problem bland unga och vuxna oavsett ekonomisk status, varför man bör satsa på att minska tillgången på dessa rusmedel. Trygg skola och meningsfulla fritidsaktiviteter lyfts också fram.  Från vissa respondenter efterlyses mer</w:t>
      </w:r>
      <w:r>
        <w:t xml:space="preserve"> förebyggande</w:t>
      </w:r>
      <w:r w:rsidRPr="008F0D1B">
        <w:t xml:space="preserve"> polisnärvaro på landsbygden och ordningsvakter i nya centrum. Man vill också bibehålla grundtrygghet på landsbygden genom </w:t>
      </w:r>
      <w:r>
        <w:t>rekrytering</w:t>
      </w:r>
      <w:r w:rsidRPr="008F0D1B">
        <w:t xml:space="preserve"> till räddningstjänst. Fritidsavdelningen lyfter fram att det borde skapas en trygghetslinje på telefon dit personer som känner sig hotade kan vända sig. Det framkommer från de svarande behov av alternativa fritidsaktiviteter för ungdomar som inte är intresserade av Ungdomens Hus och inte tillhör kundkretsen på krogar och nattklubbar. Som exempel anges kvällsaktiviteter på helger i regi av idrottsföreningar. </w:t>
      </w:r>
      <w:r>
        <w:t>Det</w:t>
      </w:r>
      <w:r w:rsidRPr="008F0D1B">
        <w:t xml:space="preserve"> framför</w:t>
      </w:r>
      <w:r>
        <w:t>s</w:t>
      </w:r>
      <w:r w:rsidRPr="008F0D1B">
        <w:t xml:space="preserve"> också behovet av att identifiera personer som vistas utanför det etablerade samhället. Ytterligare områden att utveckla är klargörande av det brottsliga i vissa kränkande eller rasistiska uttrycksformer samt att klargöra att brottsliga handlingar innebär konsekvenser. Ur integrationsperspektiv lyfts vikten av integration och ur jämställdhetsperspektiv</w:t>
      </w:r>
      <w:r>
        <w:t xml:space="preserve"> samt</w:t>
      </w:r>
      <w:r w:rsidRPr="008F0D1B">
        <w:t xml:space="preserve"> att motverka hederskultur och tystnadskultur kring våld i nära relation.</w:t>
      </w:r>
    </w:p>
    <w:p w14:paraId="4089C494" w14:textId="77777777" w:rsidR="00CB74D4" w:rsidRDefault="00CB74D4" w:rsidP="00CB74D4">
      <w:pPr>
        <w:pStyle w:val="Brdtext"/>
        <w:rPr>
          <w:b/>
          <w:bCs/>
        </w:rPr>
      </w:pPr>
      <w:r>
        <w:rPr>
          <w:b/>
          <w:bCs/>
        </w:rPr>
        <w:t>8. 1 Sammanfattning av djupintervjuer med fokusgrupper</w:t>
      </w:r>
    </w:p>
    <w:p w14:paraId="48A2610D" w14:textId="20D78E55" w:rsidR="00CB74D4" w:rsidRPr="00BB3444" w:rsidRDefault="00CB74D4" w:rsidP="00A26A08">
      <w:pPr>
        <w:pStyle w:val="Brdtext"/>
        <w:spacing w:line="276" w:lineRule="auto"/>
      </w:pPr>
      <w:r w:rsidRPr="008F0D1B">
        <w:t>Totalt har 20 fokusgrupper eller</w:t>
      </w:r>
      <w:r>
        <w:t xml:space="preserve"> -</w:t>
      </w:r>
      <w:r w:rsidRPr="008F0D1B">
        <w:t xml:space="preserve">personer intervjuats. Resultaten från djupintervjuserien överensstämmer väl med det som framgår av enkätundersökningen. </w:t>
      </w:r>
      <w:r>
        <w:t>Djupintervjuerna visar att Kiruna kommun uppfattas som en i allmänhet trygg plats och att landsbygden generellt uppfattas tryggare än centralorten. I centralorten lyfts några otrygga områden och brister här upplevs förknippade med bristande belysning eller sikt. Det lyfts också indikationer på att det förekommer bristande ordning förknippat med platser där det serveras alkohol och kring entreprenörsboenden. På landsbygden upplevs tryggheten bättre än i centrala Kiruna på grund av fungerande sociala nätverk där människor hjälper varandra. På minussidan lyfts traditionella strukturer och minskad tillgång till samhällsservice. Dold otrygghet sägs främst uppträda i hemmen och i skolan i form av hot och fysisk eller psykisk misshandel. Kvinnor upplevs vara mer utsatta än män för detta. Normlöshet och bristande respekt för andra upplevs vara roten till många problem. Ökad tolerans i samhället för droganvändande lyfts också som orsak till otrygghet. Det framkommer att framgångsfaktorer anses vara belysning, röjning, tydliga regler och social samverkan i bostadsområden och samhället i stort samt att skapa positiva alternativ till droger och normlöst beteende för ungdomar.</w:t>
      </w:r>
    </w:p>
    <w:p w14:paraId="1871FD47" w14:textId="77777777" w:rsidR="00CB74D4" w:rsidRPr="008F0D1B" w:rsidRDefault="00CB74D4" w:rsidP="00CB74D4">
      <w:pPr>
        <w:pStyle w:val="Brdtext"/>
      </w:pPr>
      <w:r w:rsidRPr="008F0D1B">
        <w:rPr>
          <w:b/>
          <w:bCs/>
        </w:rPr>
        <w:t xml:space="preserve">9 Djupintervjuer gällande myndighetsutövning </w:t>
      </w:r>
    </w:p>
    <w:p w14:paraId="680E4E94" w14:textId="77777777" w:rsidR="00CB74D4" w:rsidRPr="008F0D1B" w:rsidRDefault="00CB74D4" w:rsidP="00CB74D4">
      <w:pPr>
        <w:pStyle w:val="Brdtext"/>
        <w:rPr>
          <w:b/>
          <w:bCs/>
        </w:rPr>
      </w:pPr>
      <w:r w:rsidRPr="008F0D1B">
        <w:rPr>
          <w:b/>
          <w:bCs/>
        </w:rPr>
        <w:t>Djupintervju gällande brandskydd</w:t>
      </w:r>
    </w:p>
    <w:p w14:paraId="07E9700A" w14:textId="77777777" w:rsidR="00CB74D4" w:rsidRPr="008F0D1B" w:rsidRDefault="00CB74D4" w:rsidP="002B5BC4">
      <w:pPr>
        <w:pStyle w:val="Brdtext"/>
        <w:spacing w:line="276" w:lineRule="auto"/>
      </w:pPr>
      <w:r w:rsidRPr="008F0D1B">
        <w:t xml:space="preserve">Det framkommer att man inte ser några allmänna problem med trygghet och brottslighet men att det förekommer områden där trygghet och ordning är sämre. Här </w:t>
      </w:r>
      <w:r>
        <w:t>anges</w:t>
      </w:r>
      <w:r w:rsidRPr="008F0D1B">
        <w:t xml:space="preserve"> entreprenörsboenden, avseende allmän ordning, nykterhet och </w:t>
      </w:r>
      <w:r>
        <w:t>befarad</w:t>
      </w:r>
      <w:r w:rsidRPr="008F0D1B">
        <w:t xml:space="preserve"> prostitution. Gällande myndighetsutövning och annan verksamhet</w:t>
      </w:r>
      <w:r>
        <w:t xml:space="preserve"> i jobbet,</w:t>
      </w:r>
      <w:r w:rsidRPr="008F0D1B">
        <w:t xml:space="preserve"> känns ingen otrygghet men försök till påverkan av myndighetsutövningen förekommer och respekt för skyldigheten att följa lagar och trafikregler minskar. Stad och landsbygd upplevs lika trygga av räddningstjänsten även om man upplever att en flexiblare tolkning av lagen kan förekomma i mer glesbefolkade områden. Adressättning på landsbygden ses som en viktig fråga av räddningstjänsten. Räddningstjänsten vill lyfta ekonomisk brottslighet, </w:t>
      </w:r>
      <w:r>
        <w:t>m</w:t>
      </w:r>
      <w:r w:rsidRPr="008F0D1B">
        <w:t>issbruk av välfärdssystemen samt miljöbrottslighet som exempel på dold brottslighet i Kiruna kommun. Som exempel på förebyggande arbete anger man det nivåsättande arbetet i att inte ge avkall på lagar och regler i myndighetsutövningen.</w:t>
      </w:r>
    </w:p>
    <w:p w14:paraId="217BF52B" w14:textId="77777777" w:rsidR="00CB74D4" w:rsidRPr="008F0D1B" w:rsidRDefault="00CB74D4" w:rsidP="00CB74D4">
      <w:pPr>
        <w:pStyle w:val="Brdtext"/>
        <w:ind w:left="420"/>
      </w:pPr>
    </w:p>
    <w:p w14:paraId="2B793BAE" w14:textId="77777777" w:rsidR="00CB74D4" w:rsidRPr="008F0D1B" w:rsidRDefault="00CB74D4" w:rsidP="00CB74D4">
      <w:pPr>
        <w:pStyle w:val="Brdtext"/>
        <w:rPr>
          <w:b/>
          <w:bCs/>
        </w:rPr>
      </w:pPr>
      <w:r w:rsidRPr="008F0D1B">
        <w:rPr>
          <w:b/>
          <w:bCs/>
        </w:rPr>
        <w:t>Djupintervju gällande byggbranschen</w:t>
      </w:r>
    </w:p>
    <w:p w14:paraId="1B5C86D2" w14:textId="42EAEAE2" w:rsidR="00766624" w:rsidRPr="008F0D1B" w:rsidRDefault="00CB74D4" w:rsidP="002B5BC4">
      <w:pPr>
        <w:pStyle w:val="Brdtext"/>
        <w:spacing w:line="276" w:lineRule="auto"/>
      </w:pPr>
      <w:r w:rsidRPr="008F0D1B">
        <w:t>Bygglovsavdelningens representanter känner att situationen i Kiruna ur deras perspektiv sett, är trygg. Det förekommer emellertid försök att påverka myndighetsutövningen. Dessa försök kan ta sig olika uttryck men syftar till att få medarbetare att ändra sin bedömning av ärenden. Man upplever att den sociala kontrollen är stark i branschen</w:t>
      </w:r>
      <w:r>
        <w:t xml:space="preserve"> i Kiruna</w:t>
      </w:r>
      <w:r w:rsidRPr="008F0D1B">
        <w:t>, vilket bidrar till en bättre arbetsmiljö för myndighetsutövande personal. Man finner också stöd i nätverk i landet då påverkan av myndighetsutövning verkar förekomma i hela landet. Geografiskt ser man att hantering av negativa besked och tillsyn är ett större problem än avarter kopplade till geografiska områden. Avseende landsbygden ser man att det verkar förekomma en friare syn på lagar och regler på landsbygden och att traditionella handlingsmönster lever kvar. Man upplever att kvinnor och yngre medarbetare är mer utsatta i myndighetsutövningen men också att situationen verkar förbättras. Det framkommer att man ser avarter gällande lagefterlevnad kopplat till inköp, arbetsmarknadens regler och entreprenörsboenden. Det svenska tillitsbaserade regelverket upplevs bli missbrukat. Inför framtiden är dessa faktorer, tillsammans med konsekvent och likvärdig myndighetsutövning önskade utvecklingsområden.</w:t>
      </w:r>
    </w:p>
    <w:p w14:paraId="1DC3BC7D" w14:textId="77777777" w:rsidR="00CB74D4" w:rsidRPr="008F0D1B" w:rsidRDefault="00CB74D4" w:rsidP="00CB74D4">
      <w:pPr>
        <w:pStyle w:val="Brdtext"/>
        <w:rPr>
          <w:b/>
          <w:bCs/>
        </w:rPr>
      </w:pPr>
      <w:r w:rsidRPr="008F0D1B">
        <w:rPr>
          <w:b/>
          <w:bCs/>
        </w:rPr>
        <w:t>Djupintervju gällande överförmyndarfrågor</w:t>
      </w:r>
    </w:p>
    <w:p w14:paraId="7922C260" w14:textId="26668C25" w:rsidR="00CB74D4" w:rsidRPr="008F0D1B" w:rsidRDefault="00CB74D4" w:rsidP="006E10A0">
      <w:pPr>
        <w:pStyle w:val="Brdtext"/>
        <w:spacing w:line="276" w:lineRule="auto"/>
      </w:pPr>
      <w:r w:rsidRPr="008F0D1B">
        <w:t>I det stora hela upplevs situationen bra och man upptäcker få brott. Det förekommer emellertid oskickligt eller olagligt agerande</w:t>
      </w:r>
      <w:r>
        <w:t xml:space="preserve"> från ställföreträdare och anhöriga varför</w:t>
      </w:r>
      <w:r w:rsidRPr="008F0D1B">
        <w:t xml:space="preserve"> ett antal polisanmälningar görs varje år. Antalet digitala bedrägerier ökar och det förekommer att anhöriga eller bekanta utnyttjar de svagaste i samhället genom att låta sig bjudas på förmåner eller genom att ta emot gåvor från personer som i en eller annan form befinner sig i beroendeställning eller underläge. Försök till påverkan av myndighetsutövningen förekommer också, liksom försök till välfärdsbrottslighet.</w:t>
      </w:r>
    </w:p>
    <w:p w14:paraId="4587DB34" w14:textId="77777777" w:rsidR="00CB74D4" w:rsidRPr="008F0D1B" w:rsidRDefault="00CB74D4" w:rsidP="00CB74D4">
      <w:pPr>
        <w:pStyle w:val="Brdtext"/>
        <w:rPr>
          <w:b/>
          <w:bCs/>
        </w:rPr>
      </w:pPr>
      <w:r w:rsidRPr="008F0D1B">
        <w:rPr>
          <w:b/>
          <w:bCs/>
        </w:rPr>
        <w:t>Djupintervju rörande socialtjänstfrågor</w:t>
      </w:r>
    </w:p>
    <w:p w14:paraId="07F13D53" w14:textId="77777777" w:rsidR="00CB74D4" w:rsidRPr="008F0D1B" w:rsidRDefault="00CB74D4" w:rsidP="006E10A0">
      <w:pPr>
        <w:pStyle w:val="Brdtext"/>
        <w:spacing w:line="276" w:lineRule="auto"/>
      </w:pPr>
      <w:r w:rsidRPr="008F0D1B">
        <w:t>Socialtjänsten upplever inte att situationen för dess målgrupper är trygg i nuläget. Man ser att missbruk med relaterade problem ökar. Upplevd orsak är en ökad drogliberal syn i samhället där drogbruk normaliseras. Även våld mot kvinnor och barn ökar i omfattning och en orsak upplevs vara brist på hjälp från psykiatrin i regionen. En ökning av droginflöde, kränkningar av och våld mot kvinnor har också kunnat kopplas ihop med stadsomvandlingsperioden. Det finns också indikationer på prostitution. Här har man dock inga fakta att arbeta vidare med. Man upplever att gamla centrum och entreprenörsboenden är otrygga områden</w:t>
      </w:r>
      <w:r>
        <w:t>,</w:t>
      </w:r>
      <w:r w:rsidRPr="008F0D1B">
        <w:t xml:space="preserve"> medan nya centrum och i viss utsträckning landsbygden upplevs tryggare. Kvinnor och yngre upplevs mer otrygga än andra grupper. Sammanfattningsvis vill respondentgruppen satsa på förebyggande arbete gällande missbruk och droghandel, våld i nära relation och hedersproblematik samt förebyggande arbete bland unga för att stoppa rekrytering till kriminalitet</w:t>
      </w:r>
      <w:r>
        <w:t>. Man vill</w:t>
      </w:r>
      <w:r w:rsidRPr="008F0D1B">
        <w:t xml:space="preserve"> skapa medvetenhet om normer i samhället. Bestickning upplevs inte vara ett problem, dock rapporteras ett hårdnande klimat gällande hot och våld.</w:t>
      </w:r>
    </w:p>
    <w:p w14:paraId="4CCA4E0D" w14:textId="77777777" w:rsidR="00CB74D4" w:rsidRPr="008F0D1B" w:rsidRDefault="00CB74D4" w:rsidP="00CB74D4">
      <w:pPr>
        <w:pStyle w:val="Brdtext"/>
        <w:rPr>
          <w:b/>
          <w:bCs/>
        </w:rPr>
      </w:pPr>
      <w:r w:rsidRPr="008F0D1B">
        <w:rPr>
          <w:b/>
          <w:bCs/>
        </w:rPr>
        <w:t>Djupintervju gällande miljöfrågor</w:t>
      </w:r>
    </w:p>
    <w:p w14:paraId="08212BB5" w14:textId="77777777" w:rsidR="00CB74D4" w:rsidRPr="008F0D1B" w:rsidRDefault="00CB74D4" w:rsidP="006E10A0">
      <w:pPr>
        <w:pStyle w:val="Brdtext"/>
        <w:spacing w:line="276" w:lineRule="auto"/>
      </w:pPr>
      <w:r w:rsidRPr="008F0D1B">
        <w:t>Miljökontoret upplever att de flesta aktörer vill göra rätt men att många miljöbrott uppkommer av oaktsamhet eller okunskap. Regelverket är komplext och många verksamheter riskerar att göra fel utan uppsåt. Respekten för myndighetsutövningen är låg i det att man ofta får klagomål på förelägganden</w:t>
      </w:r>
      <w:r>
        <w:t xml:space="preserve"> som lagts</w:t>
      </w:r>
      <w:r w:rsidRPr="008F0D1B">
        <w:t xml:space="preserve"> och åtgärder</w:t>
      </w:r>
      <w:r>
        <w:t xml:space="preserve"> som vidtagits</w:t>
      </w:r>
      <w:r w:rsidRPr="008F0D1B">
        <w:t>. Förelägganden följs dock under visst knot. Inspektörer möts emellanåt av nedlåtande beteende och underförstådda hot. I vissa fall förekommer också överdriven vänlighet från allmänhetens sida. Majoriteten kontakter med allmänheten är dock helt korrekta. I uppdraget ingår även rådgivning men man upplever att kombinationen av rådgivning och tillsyn gör att människor drar sig för att kontakta Miljökontoret av rädsla för att bli förelagda åtgärder. Här spelar även det faktum in, att avdelningens mesta tid läggs på tillsyn och mindre tid läggs på rådgivning. Detta, sammantaget minskar effektiviteten i det förebyggande arbetet. Miljökontoret upplever också ett större mörkertal på landsbygden med påföljande sämre tillsyn och rådgivning som följd. Socialt kontaktnät</w:t>
      </w:r>
      <w:r>
        <w:t xml:space="preserve"> bland medborgarna</w:t>
      </w:r>
      <w:r w:rsidRPr="008F0D1B">
        <w:t xml:space="preserve"> spelar in i skapande av respekt för verksamheten. </w:t>
      </w:r>
    </w:p>
    <w:p w14:paraId="555B7699" w14:textId="77777777" w:rsidR="00CB74D4" w:rsidRPr="008F0D1B" w:rsidRDefault="00CB74D4" w:rsidP="00CB74D4">
      <w:pPr>
        <w:pStyle w:val="Brdtext"/>
        <w:rPr>
          <w:b/>
          <w:bCs/>
        </w:rPr>
      </w:pPr>
      <w:r w:rsidRPr="008F0D1B">
        <w:rPr>
          <w:b/>
          <w:bCs/>
        </w:rPr>
        <w:t>Djupintervju gällande alkoholhandläggning</w:t>
      </w:r>
    </w:p>
    <w:p w14:paraId="30E1A13A" w14:textId="77777777" w:rsidR="00CB74D4" w:rsidRPr="008F0D1B" w:rsidRDefault="00CB74D4" w:rsidP="006E10A0">
      <w:pPr>
        <w:pStyle w:val="Brdtext"/>
        <w:spacing w:line="276" w:lineRule="auto"/>
      </w:pPr>
      <w:r w:rsidRPr="008F0D1B">
        <w:t>Kiruna känns tryggt och bra ur myndighetsutövningssynpunkt. Inga hot eller våldsyttringar förekommer. Försök till bestickning förekommer dock. Upplevelsen från handläggaren är att ett korrekt och konsekvent uppträdande från</w:t>
      </w:r>
      <w:r>
        <w:t xml:space="preserve"> myndighetens</w:t>
      </w:r>
      <w:r w:rsidRPr="008F0D1B">
        <w:t xml:space="preserve"> sida leder till motsvarande uppträdande från deras sida som blir inspekterade. Det finns rutiner för att hantera </w:t>
      </w:r>
      <w:r>
        <w:t>avarter</w:t>
      </w:r>
      <w:r w:rsidRPr="008F0D1B">
        <w:t xml:space="preserve"> och saken är inget problem. Kontrollerna som görs tyder på efterlevnad av regelverket för alkoholservering. Tätare kontrollbesök görs i centralorten än på landsbygden. Om något missförhållande upptäcks, tas kontakt med personal eller ägare och de får en möjlighet till rättelse innan utredning startas. Följsamheten mot detta är generellt god även om ett visst mått av ögontjäneri förekommer.</w:t>
      </w:r>
    </w:p>
    <w:p w14:paraId="5AF2F926" w14:textId="77777777" w:rsidR="00CB74D4" w:rsidRPr="008F0D1B" w:rsidRDefault="00CB74D4" w:rsidP="00CB74D4">
      <w:pPr>
        <w:pStyle w:val="Brdtext"/>
        <w:rPr>
          <w:b/>
          <w:bCs/>
        </w:rPr>
      </w:pPr>
      <w:r w:rsidRPr="008F0D1B">
        <w:rPr>
          <w:b/>
          <w:bCs/>
        </w:rPr>
        <w:t>Djupintervju gällande förskole- och skolfrågor</w:t>
      </w:r>
    </w:p>
    <w:p w14:paraId="364D00CB" w14:textId="77777777" w:rsidR="00CB74D4" w:rsidRPr="008F0D1B" w:rsidRDefault="00CB74D4" w:rsidP="006E10A0">
      <w:pPr>
        <w:pStyle w:val="Brdtext"/>
        <w:spacing w:line="276" w:lineRule="auto"/>
      </w:pPr>
      <w:r w:rsidRPr="008F0D1B">
        <w:t>Ingen särskild hotbild framkommer ur myndighetstövningsperspektiv. Rektorer och andra chefer liksom all</w:t>
      </w:r>
      <w:r>
        <w:t>a medarbetarkategorier</w:t>
      </w:r>
      <w:r w:rsidRPr="008F0D1B">
        <w:t xml:space="preserve"> i förskola och skola är dock utsatta för mer eller mindre tydliga försök till påtryckningar. Våld och hot om våld från elevers sida är ett växande fenomen, främst i högstadiet. Merparten av elever och vårdnadshavare tar verksamheten på allvar och är stödjande men det förekommer även exempel på motsatsen. Hot och våld rapporteras sällan till skyddskommittén. Det som kommer fram är en allmän respektlöshet</w:t>
      </w:r>
      <w:r>
        <w:t xml:space="preserve"> mot vuxna och ungdomar emellan</w:t>
      </w:r>
      <w:r w:rsidRPr="008F0D1B">
        <w:t xml:space="preserve">. Mörkertalet antas också vara stort. En framgångsfaktor </w:t>
      </w:r>
      <w:r>
        <w:t xml:space="preserve">i det ordningsskapande arbetet </w:t>
      </w:r>
      <w:r w:rsidRPr="008F0D1B">
        <w:t>sägs vara förankring av ordningsregler och konsekvens i tillämpningen av dem. Trots avstånd till social service, upplevs ett starkare socialt nätverk kunna bidra till en ökad trygghet på landsbygden även om traditionella strukturer också lever kvar i viss utsträckning. Fler ansvarstagande vuxna på stadens gator sägs vara en framgångsfaktor</w:t>
      </w:r>
      <w:r>
        <w:t xml:space="preserve"> på ett generellt plan</w:t>
      </w:r>
      <w:r w:rsidRPr="008F0D1B">
        <w:t>.</w:t>
      </w:r>
    </w:p>
    <w:p w14:paraId="43244B5B" w14:textId="77777777" w:rsidR="00CB74D4" w:rsidRPr="008F0D1B" w:rsidRDefault="00CB74D4" w:rsidP="00CB74D4">
      <w:pPr>
        <w:pStyle w:val="Brdtext"/>
        <w:rPr>
          <w:b/>
          <w:bCs/>
        </w:rPr>
      </w:pPr>
      <w:r w:rsidRPr="008F0D1B">
        <w:rPr>
          <w:b/>
          <w:bCs/>
        </w:rPr>
        <w:t>9.1 Sammanfattning av djupintervjuer gällande myndighetsutövning</w:t>
      </w:r>
    </w:p>
    <w:p w14:paraId="626BB334" w14:textId="77777777" w:rsidR="00CB74D4" w:rsidRPr="008F0D1B" w:rsidRDefault="00CB74D4" w:rsidP="006E10A0">
      <w:pPr>
        <w:pStyle w:val="Brdtext"/>
        <w:spacing w:line="276" w:lineRule="auto"/>
      </w:pPr>
      <w:r w:rsidRPr="008F0D1B">
        <w:t>Kiruna upplevs av respondenterna som en trygg kommun. Det förekommer dock enligt respondenterna definitivt försök till påverkan av myndighetsutövning även om man över lag säger att situationen i Kiruna är bra jämfört med många andra delar av landet. Kvinnor och män är utsatta på olika sätt men kvinnor blir oftare utsatta</w:t>
      </w:r>
      <w:r>
        <w:t xml:space="preserve"> för försök till påverkan</w:t>
      </w:r>
      <w:r w:rsidRPr="008F0D1B">
        <w:t xml:space="preserve"> än män. Man ser att välfärdsbrottslighet och arbetsmiljöbrott, liksom miljöbrott förekommer och att dessa på det hela taget inte ses såsom varande så allvarliga av allmänheten. </w:t>
      </w:r>
      <w:r>
        <w:t>Vissa</w:t>
      </w:r>
      <w:r w:rsidRPr="008F0D1B">
        <w:t xml:space="preserve"> avarter upplevs förknippade med fly in fly out- fenomenet och entreprenörsboenden Landsbygden upplevs trygg även om tillämpningen av lagar och regler upplevs mer flexibel och bunden av traditionella strukturer än i staden. Tillgänglighet och adressättning upplevs i sammanhanget som viktiga områden på landsbygden.</w:t>
      </w:r>
    </w:p>
    <w:p w14:paraId="58C6C73A" w14:textId="09915565" w:rsidR="00CB74D4" w:rsidRDefault="00CB74D4" w:rsidP="00CB74D4">
      <w:pPr>
        <w:pStyle w:val="Brdtext"/>
        <w:rPr>
          <w:b/>
          <w:bCs/>
        </w:rPr>
      </w:pPr>
      <w:r>
        <w:rPr>
          <w:b/>
          <w:bCs/>
        </w:rPr>
        <w:t>10 Sammanfattande bedömning</w:t>
      </w:r>
      <w:r w:rsidR="009B3DF1">
        <w:rPr>
          <w:b/>
          <w:bCs/>
        </w:rPr>
        <w:t xml:space="preserve"> </w:t>
      </w:r>
      <w:r w:rsidR="00161E8D">
        <w:rPr>
          <w:b/>
          <w:bCs/>
        </w:rPr>
        <w:t>utifrån</w:t>
      </w:r>
      <w:r w:rsidR="009B3DF1">
        <w:rPr>
          <w:b/>
          <w:bCs/>
        </w:rPr>
        <w:t xml:space="preserve"> undersökningen</w:t>
      </w:r>
    </w:p>
    <w:p w14:paraId="5CD5E724" w14:textId="0AB1FAED" w:rsidR="00CB74D4" w:rsidRPr="00CD2F67" w:rsidRDefault="00CB74D4" w:rsidP="006E10A0">
      <w:pPr>
        <w:pStyle w:val="Brdtext"/>
        <w:spacing w:line="276" w:lineRule="auto"/>
      </w:pPr>
      <w:r>
        <w:t>Undersökningen visar att Kiruna kommun har goda samhälleliga förutsättningar för att vara en trygg plats. Kommunen har en god sysselsättningsgrad och ingen uttalad bostadssegregation, vilket bidrar till trygghet. Kommunen upplevs också vara en trygg kommun med vissa utvecklings</w:t>
      </w:r>
      <w:r w:rsidR="00D62F3B">
        <w:t>-</w:t>
      </w:r>
      <w:r>
        <w:t>områden. Utvecklingsområden</w:t>
      </w:r>
      <w:r w:rsidR="00D62F3B">
        <w:t>a</w:t>
      </w:r>
      <w:r>
        <w:t xml:space="preserve"> är i viss del förknippade med tekniska lösningar som belysning, kameror och samhällsplanering men också med aktiva ställningstaganden mot normlöst beteende och ett förbättrat informationsflöde till berörda myndigheter kring vad som sker i det fördolda. Hedersproblematik, människohandel och våld i nära relation rapporteras från en del respondenter. </w:t>
      </w:r>
      <w:r w:rsidR="008A672E">
        <w:t xml:space="preserve">Miljöbrott och välfärdsbrott rapporteras också. </w:t>
      </w:r>
      <w:r>
        <w:t xml:space="preserve">Det rapporteras att landsbygden upplevs tryggare än centralorten och att centralortens problem är förknippade med alkohol- eller drogbruk samt i viss mån med fly in- fly out- situationen. Här lyfts särskilt entreprenörsboenden i villakvarter som dessutom stör flyttkedjorna i samhället. </w:t>
      </w:r>
      <w:r w:rsidR="00382CD0">
        <w:t xml:space="preserve">Försök till påverkan av myndighetsutövning via hot och mutor förekommer. </w:t>
      </w:r>
      <w:r>
        <w:t xml:space="preserve">Framgångsfaktorer anges vara samverkan mellan intressegrupper för grannsamverkan och för att ta hand om marginaliserade personer. Det sägs också att normskapande måste börja tidigt och involvera hela samhället. </w:t>
      </w:r>
    </w:p>
    <w:p w14:paraId="306DCCBA" w14:textId="77777777" w:rsidR="00161E8D" w:rsidRDefault="00161E8D" w:rsidP="00CB74D4">
      <w:pPr>
        <w:pStyle w:val="mellanrubrik"/>
        <w:rPr>
          <w:sz w:val="22"/>
        </w:rPr>
      </w:pPr>
    </w:p>
    <w:p w14:paraId="15113F93" w14:textId="01EE5CE1" w:rsidR="00CB74D4" w:rsidRPr="00CD2F67" w:rsidRDefault="00CB74D4" w:rsidP="00CB74D4">
      <w:pPr>
        <w:pStyle w:val="mellanrubrik"/>
        <w:rPr>
          <w:sz w:val="22"/>
        </w:rPr>
      </w:pPr>
      <w:r w:rsidRPr="00CD2F67">
        <w:rPr>
          <w:sz w:val="22"/>
        </w:rPr>
        <w:t>10.1 Förslag utifrån enkät och djupintervjuer</w:t>
      </w:r>
    </w:p>
    <w:p w14:paraId="51C0A8AB" w14:textId="77777777" w:rsidR="00CB74D4" w:rsidRPr="008F0D1B" w:rsidRDefault="00CB74D4" w:rsidP="00CB74D4">
      <w:pPr>
        <w:pStyle w:val="Brdtext"/>
      </w:pPr>
      <w:r w:rsidRPr="008F0D1B">
        <w:t>Områden för kommunen att arbeta med under de kommande åren skulle, utifrån synpunkter i gjorda undersökningar kunna vara</w:t>
      </w:r>
    </w:p>
    <w:p w14:paraId="67137FC9" w14:textId="77777777" w:rsidR="00CB74D4" w:rsidRPr="008F0D1B" w:rsidRDefault="00CB74D4" w:rsidP="00CB74D4">
      <w:pPr>
        <w:pStyle w:val="Brdtext"/>
        <w:numPr>
          <w:ilvl w:val="0"/>
          <w:numId w:val="12"/>
        </w:numPr>
      </w:pPr>
      <w:r w:rsidRPr="008F0D1B">
        <w:t xml:space="preserve">skapa </w:t>
      </w:r>
      <w:r>
        <w:t xml:space="preserve">och understöd </w:t>
      </w:r>
      <w:r w:rsidRPr="008F0D1B">
        <w:t>positiva alternativ till drogbruk och förstörelse för ungdomar</w:t>
      </w:r>
    </w:p>
    <w:p w14:paraId="721A2FC9" w14:textId="77777777" w:rsidR="00CB74D4" w:rsidRPr="008F0D1B" w:rsidRDefault="00CB74D4" w:rsidP="00CB74D4">
      <w:pPr>
        <w:pStyle w:val="Brdtext"/>
        <w:numPr>
          <w:ilvl w:val="0"/>
          <w:numId w:val="12"/>
        </w:numPr>
      </w:pPr>
      <w:r w:rsidRPr="008F0D1B">
        <w:t>öka tryggheten på bussar under utsatta tider på dygnet</w:t>
      </w:r>
    </w:p>
    <w:p w14:paraId="71A83631" w14:textId="77777777" w:rsidR="00CB74D4" w:rsidRDefault="00CB74D4" w:rsidP="00CB74D4">
      <w:pPr>
        <w:pStyle w:val="Brdtext"/>
        <w:numPr>
          <w:ilvl w:val="0"/>
          <w:numId w:val="12"/>
        </w:numPr>
      </w:pPr>
      <w:r w:rsidRPr="008F0D1B">
        <w:t>upprättandet av en trygghetslinje eller digital rapporteringsfunktion dit folk kan meddela bister i trygghet</w:t>
      </w:r>
    </w:p>
    <w:p w14:paraId="5D33DF86" w14:textId="77777777" w:rsidR="00CB74D4" w:rsidRPr="008F0D1B" w:rsidRDefault="00CB74D4" w:rsidP="00CB74D4">
      <w:pPr>
        <w:pStyle w:val="Brdtext"/>
        <w:numPr>
          <w:ilvl w:val="0"/>
          <w:numId w:val="12"/>
        </w:numPr>
      </w:pPr>
      <w:r>
        <w:t>skapa informationsmaterial för distribution i kommunen som medborgarna kan använda för att meddela sig kring otrygghet</w:t>
      </w:r>
    </w:p>
    <w:p w14:paraId="2A12FCE9" w14:textId="77777777" w:rsidR="00CB74D4" w:rsidRPr="008F0D1B" w:rsidRDefault="00CB74D4" w:rsidP="00CB74D4">
      <w:pPr>
        <w:pStyle w:val="Brdtext"/>
        <w:numPr>
          <w:ilvl w:val="0"/>
          <w:numId w:val="12"/>
        </w:numPr>
      </w:pPr>
      <w:r w:rsidRPr="008F0D1B">
        <w:t xml:space="preserve">planering av den nya stadskärnan för ökad säkerhet, tex </w:t>
      </w:r>
      <w:r>
        <w:t xml:space="preserve">säkerhetslösningar vid byggen samt allmänna lokaler och platser, </w:t>
      </w:r>
      <w:r w:rsidRPr="008F0D1B">
        <w:t>belysning och kameraövervakning</w:t>
      </w:r>
    </w:p>
    <w:p w14:paraId="357D3955" w14:textId="77777777" w:rsidR="00CB74D4" w:rsidRPr="008F0D1B" w:rsidRDefault="00CB74D4" w:rsidP="00CB74D4">
      <w:pPr>
        <w:pStyle w:val="Brdtext"/>
        <w:numPr>
          <w:ilvl w:val="0"/>
          <w:numId w:val="12"/>
        </w:numPr>
      </w:pPr>
      <w:r w:rsidRPr="008F0D1B">
        <w:t>röjning och belysning kring gångvägar och anläggningar</w:t>
      </w:r>
    </w:p>
    <w:p w14:paraId="200D3EAF" w14:textId="77777777" w:rsidR="00CB74D4" w:rsidRPr="008F0D1B" w:rsidRDefault="00CB74D4" w:rsidP="00CB74D4">
      <w:pPr>
        <w:pStyle w:val="Brdtext"/>
        <w:numPr>
          <w:ilvl w:val="0"/>
          <w:numId w:val="12"/>
        </w:numPr>
      </w:pPr>
      <w:r w:rsidRPr="008F0D1B">
        <w:t>minskning av normbrytande beteende och upplevd otrygghet kring entreprenörsboenden.</w:t>
      </w:r>
    </w:p>
    <w:p w14:paraId="372A7A05" w14:textId="77777777" w:rsidR="00CB74D4" w:rsidRPr="008F0D1B" w:rsidRDefault="00CB74D4" w:rsidP="00CB74D4">
      <w:pPr>
        <w:pStyle w:val="Brdtext"/>
        <w:numPr>
          <w:ilvl w:val="0"/>
          <w:numId w:val="12"/>
        </w:numPr>
      </w:pPr>
      <w:r w:rsidRPr="008F0D1B">
        <w:t xml:space="preserve">trygghet och normer i skolan </w:t>
      </w:r>
    </w:p>
    <w:p w14:paraId="7397DF5D" w14:textId="77777777" w:rsidR="00CB74D4" w:rsidRPr="008F0D1B" w:rsidRDefault="00CB74D4" w:rsidP="00CB74D4">
      <w:pPr>
        <w:pStyle w:val="Brdtext"/>
        <w:numPr>
          <w:ilvl w:val="0"/>
          <w:numId w:val="12"/>
        </w:numPr>
      </w:pPr>
      <w:r w:rsidRPr="008F0D1B">
        <w:t>trygghet och normer i bostäder</w:t>
      </w:r>
    </w:p>
    <w:p w14:paraId="2460F2EA" w14:textId="77777777" w:rsidR="00CB74D4" w:rsidRPr="008F0D1B" w:rsidRDefault="00CB74D4" w:rsidP="00CB74D4">
      <w:pPr>
        <w:pStyle w:val="Brdtext"/>
        <w:numPr>
          <w:ilvl w:val="0"/>
          <w:numId w:val="12"/>
        </w:numPr>
      </w:pPr>
      <w:r w:rsidRPr="008F0D1B">
        <w:t>adressättning på landsbygden så att utryckningsfordon hittar rätt adress</w:t>
      </w:r>
    </w:p>
    <w:p w14:paraId="3653C5DD" w14:textId="77777777" w:rsidR="00CB74D4" w:rsidRPr="008F0D1B" w:rsidRDefault="00CB74D4" w:rsidP="00CB74D4">
      <w:pPr>
        <w:pStyle w:val="Brdtext"/>
        <w:numPr>
          <w:ilvl w:val="0"/>
          <w:numId w:val="12"/>
        </w:numPr>
      </w:pPr>
      <w:r w:rsidRPr="008F0D1B">
        <w:t>skapa en guide för vart man ska vända sig och hur man ska hantera otrygghet och brottslighet</w:t>
      </w:r>
    </w:p>
    <w:p w14:paraId="46DA745E" w14:textId="77777777" w:rsidR="00CB74D4" w:rsidRPr="008F0D1B" w:rsidRDefault="00CB74D4" w:rsidP="00CB74D4">
      <w:pPr>
        <w:pStyle w:val="Brdtext"/>
        <w:numPr>
          <w:ilvl w:val="0"/>
          <w:numId w:val="12"/>
        </w:numPr>
      </w:pPr>
      <w:r w:rsidRPr="008F0D1B">
        <w:t>öka respekten för myndighetsutövningen genom att hålla en konsekvent linje och inte ge avkall på rättssäkerhet i myndighetsutövningen</w:t>
      </w:r>
    </w:p>
    <w:p w14:paraId="45AF261F" w14:textId="77777777" w:rsidR="00CB74D4" w:rsidRPr="008F0D1B" w:rsidRDefault="00CB74D4" w:rsidP="00CB74D4">
      <w:pPr>
        <w:pStyle w:val="Brdtext"/>
        <w:numPr>
          <w:ilvl w:val="0"/>
          <w:numId w:val="12"/>
        </w:numPr>
      </w:pPr>
      <w:r w:rsidRPr="008F0D1B">
        <w:t>öka medvetenheten kring våld i nära relationer så att förekomst inte ska vara dold</w:t>
      </w:r>
    </w:p>
    <w:p w14:paraId="6B564348" w14:textId="77777777" w:rsidR="00CB74D4" w:rsidRDefault="00CB74D4" w:rsidP="00CB74D4">
      <w:pPr>
        <w:pStyle w:val="Brdtext"/>
        <w:numPr>
          <w:ilvl w:val="0"/>
          <w:numId w:val="12"/>
        </w:numPr>
      </w:pPr>
      <w:r w:rsidRPr="008F0D1B">
        <w:t>etablera samverkansformer och genomföra regelbundna samverkansmöten med polis och allmänhet för att skapa tillit</w:t>
      </w:r>
    </w:p>
    <w:p w14:paraId="6760210F" w14:textId="77777777" w:rsidR="00CB74D4" w:rsidRPr="008F0D1B" w:rsidRDefault="00CB74D4" w:rsidP="00CB74D4">
      <w:pPr>
        <w:pStyle w:val="Brdtext"/>
        <w:numPr>
          <w:ilvl w:val="0"/>
          <w:numId w:val="12"/>
        </w:numPr>
      </w:pPr>
      <w:r>
        <w:t>etablera särskilda samverkansformer kopplat till polis och andra myndigheter kopplat till samhällsomvandlingen</w:t>
      </w:r>
    </w:p>
    <w:p w14:paraId="6DE118AF" w14:textId="77777777" w:rsidR="00CB74D4" w:rsidRPr="008F0D1B" w:rsidRDefault="00CB74D4" w:rsidP="00CB74D4">
      <w:pPr>
        <w:pStyle w:val="Brdtext"/>
        <w:rPr>
          <w:b/>
          <w:bCs/>
        </w:rPr>
      </w:pPr>
      <w:r w:rsidRPr="008F0D1B">
        <w:rPr>
          <w:b/>
          <w:bCs/>
        </w:rPr>
        <w:t xml:space="preserve">11 Lägesbild ur </w:t>
      </w:r>
      <w:proofErr w:type="gramStart"/>
      <w:r w:rsidRPr="008F0D1B">
        <w:rPr>
          <w:b/>
          <w:bCs/>
        </w:rPr>
        <w:t>folkhälso- Agenda</w:t>
      </w:r>
      <w:proofErr w:type="gramEnd"/>
      <w:r w:rsidRPr="008F0D1B">
        <w:rPr>
          <w:b/>
          <w:bCs/>
        </w:rPr>
        <w:t xml:space="preserve"> 2030- och social hållbarhetsperspektiv</w:t>
      </w:r>
    </w:p>
    <w:p w14:paraId="6F7CE26A" w14:textId="77777777" w:rsidR="00CB74D4" w:rsidRPr="008F0D1B" w:rsidRDefault="00CB74D4" w:rsidP="00CB74D4">
      <w:pPr>
        <w:pStyle w:val="Brdtext"/>
      </w:pPr>
      <w:r w:rsidRPr="008F0D1B">
        <w:t xml:space="preserve">Kommunens </w:t>
      </w:r>
      <w:proofErr w:type="spellStart"/>
      <w:r w:rsidRPr="008F0D1B">
        <w:t>folkhälsostrateg</w:t>
      </w:r>
      <w:proofErr w:type="spellEnd"/>
      <w:r w:rsidRPr="008F0D1B">
        <w:t xml:space="preserve"> beskriver ur sitt </w:t>
      </w:r>
      <w:proofErr w:type="gramStart"/>
      <w:r w:rsidRPr="008F0D1B">
        <w:t>perspektiv läget</w:t>
      </w:r>
      <w:proofErr w:type="gramEnd"/>
      <w:r w:rsidRPr="008F0D1B">
        <w:t xml:space="preserve"> i kommunen enligt bilaga 1.</w:t>
      </w:r>
    </w:p>
    <w:p w14:paraId="158A415A" w14:textId="58FFB84D" w:rsidR="00CB74D4" w:rsidRPr="008F0D1B" w:rsidRDefault="00CB74D4" w:rsidP="00CB74D4">
      <w:pPr>
        <w:pStyle w:val="Brdtext"/>
        <w:rPr>
          <w:b/>
          <w:bCs/>
        </w:rPr>
      </w:pPr>
      <w:r w:rsidRPr="008F0D1B">
        <w:rPr>
          <w:b/>
          <w:bCs/>
        </w:rPr>
        <w:t>12 Lägesbild ur Polismyndighetens i Norra Lappland</w:t>
      </w:r>
      <w:r w:rsidR="00161E8D">
        <w:rPr>
          <w:b/>
          <w:bCs/>
        </w:rPr>
        <w:t xml:space="preserve"> </w:t>
      </w:r>
      <w:r w:rsidRPr="008F0D1B">
        <w:rPr>
          <w:b/>
          <w:bCs/>
        </w:rPr>
        <w:t>perspektiv</w:t>
      </w:r>
    </w:p>
    <w:p w14:paraId="73F9E692" w14:textId="4ACFE078" w:rsidR="00CB74D4" w:rsidRPr="008F0D1B" w:rsidRDefault="00CB74D4" w:rsidP="00CB74D4">
      <w:pPr>
        <w:pStyle w:val="Brdtext"/>
      </w:pPr>
      <w:r w:rsidRPr="008F0D1B">
        <w:t>Kommunpolisen beskriver läget enligt bilaga 2.</w:t>
      </w:r>
    </w:p>
    <w:p w14:paraId="550F56D0" w14:textId="77777777" w:rsidR="00CB74D4" w:rsidRPr="008F0D1B" w:rsidRDefault="00CB74D4" w:rsidP="00CB74D4">
      <w:pPr>
        <w:rPr>
          <w:rFonts w:ascii="Georgia" w:hAnsi="Georgia"/>
          <w:sz w:val="22"/>
          <w:szCs w:val="22"/>
        </w:rPr>
      </w:pPr>
    </w:p>
    <w:p w14:paraId="4882596E" w14:textId="77777777" w:rsidR="00CB74D4" w:rsidRPr="008F0D1B" w:rsidRDefault="00CB74D4" w:rsidP="00CB74D4">
      <w:pPr>
        <w:rPr>
          <w:rFonts w:ascii="Georgia" w:hAnsi="Georgia"/>
          <w:sz w:val="22"/>
          <w:szCs w:val="22"/>
        </w:rPr>
      </w:pPr>
    </w:p>
    <w:p w14:paraId="4BADB211" w14:textId="77777777" w:rsidR="00CB74D4" w:rsidRPr="008F0D1B" w:rsidRDefault="00CB74D4" w:rsidP="00CB74D4">
      <w:pPr>
        <w:rPr>
          <w:rFonts w:ascii="Georgia" w:hAnsi="Georgia"/>
          <w:sz w:val="22"/>
          <w:szCs w:val="22"/>
        </w:rPr>
      </w:pPr>
    </w:p>
    <w:p w14:paraId="61951F99" w14:textId="77777777" w:rsidR="00CB74D4" w:rsidRPr="008F0D1B" w:rsidRDefault="00CB74D4" w:rsidP="00CB74D4">
      <w:pPr>
        <w:rPr>
          <w:rFonts w:ascii="Georgia" w:hAnsi="Georgia"/>
          <w:sz w:val="22"/>
          <w:szCs w:val="22"/>
        </w:rPr>
      </w:pPr>
    </w:p>
    <w:p w14:paraId="5FEA24F5" w14:textId="77777777" w:rsidR="00161E8D" w:rsidRDefault="00161E8D" w:rsidP="00CB74D4">
      <w:pPr>
        <w:rPr>
          <w:rFonts w:ascii="Georgia" w:hAnsi="Georgia"/>
          <w:sz w:val="22"/>
          <w:szCs w:val="22"/>
        </w:rPr>
      </w:pPr>
    </w:p>
    <w:p w14:paraId="62CFD7E9" w14:textId="77777777" w:rsidR="00161E8D" w:rsidRDefault="00161E8D" w:rsidP="00CB74D4">
      <w:pPr>
        <w:rPr>
          <w:rFonts w:ascii="Georgia" w:hAnsi="Georgia"/>
          <w:sz w:val="22"/>
          <w:szCs w:val="22"/>
        </w:rPr>
      </w:pPr>
    </w:p>
    <w:p w14:paraId="03EC592B" w14:textId="77777777" w:rsidR="00161E8D" w:rsidRDefault="00161E8D" w:rsidP="00CB74D4">
      <w:pPr>
        <w:rPr>
          <w:rFonts w:ascii="Georgia" w:hAnsi="Georgia"/>
          <w:sz w:val="22"/>
          <w:szCs w:val="22"/>
        </w:rPr>
      </w:pPr>
    </w:p>
    <w:p w14:paraId="12601D50" w14:textId="77777777" w:rsidR="004B66D6" w:rsidRDefault="004B66D6" w:rsidP="00CB74D4">
      <w:pPr>
        <w:rPr>
          <w:rFonts w:ascii="Georgia" w:hAnsi="Georgia"/>
          <w:sz w:val="22"/>
          <w:szCs w:val="22"/>
        </w:rPr>
      </w:pPr>
    </w:p>
    <w:p w14:paraId="23B74DB2" w14:textId="77777777" w:rsidR="004B66D6" w:rsidRDefault="004B66D6" w:rsidP="00CB74D4">
      <w:pPr>
        <w:rPr>
          <w:rFonts w:ascii="Georgia" w:hAnsi="Georgia"/>
          <w:sz w:val="22"/>
          <w:szCs w:val="22"/>
        </w:rPr>
      </w:pPr>
    </w:p>
    <w:p w14:paraId="17F48262" w14:textId="0C513DAA" w:rsidR="00CB74D4" w:rsidRDefault="00CB74D4" w:rsidP="00CB74D4">
      <w:pPr>
        <w:rPr>
          <w:rFonts w:ascii="Georgia" w:hAnsi="Georgia"/>
          <w:sz w:val="22"/>
          <w:szCs w:val="22"/>
        </w:rPr>
      </w:pPr>
      <w:r w:rsidRPr="008F0D1B">
        <w:rPr>
          <w:rFonts w:ascii="Georgia" w:hAnsi="Georgia"/>
          <w:sz w:val="22"/>
          <w:szCs w:val="22"/>
        </w:rPr>
        <w:t>Bilaga 1</w:t>
      </w:r>
    </w:p>
    <w:p w14:paraId="432892FA" w14:textId="77777777" w:rsidR="00161E8D" w:rsidRPr="008F0D1B" w:rsidRDefault="00161E8D" w:rsidP="00CB74D4">
      <w:pPr>
        <w:rPr>
          <w:rFonts w:ascii="Georgia" w:hAnsi="Georgia"/>
          <w:sz w:val="22"/>
          <w:szCs w:val="22"/>
        </w:rPr>
      </w:pPr>
    </w:p>
    <w:p w14:paraId="1A3A99EF" w14:textId="77777777" w:rsidR="00CB74D4" w:rsidRPr="008F0D1B" w:rsidRDefault="00CB74D4" w:rsidP="00CB74D4">
      <w:pPr>
        <w:rPr>
          <w:rFonts w:ascii="Georgia" w:hAnsi="Georgia"/>
          <w:sz w:val="22"/>
          <w:szCs w:val="22"/>
        </w:rPr>
      </w:pPr>
      <w:r w:rsidRPr="008F0D1B">
        <w:rPr>
          <w:rFonts w:ascii="Georgia" w:hAnsi="Georgia"/>
          <w:sz w:val="22"/>
          <w:szCs w:val="22"/>
        </w:rPr>
        <w:t>Fördelningen av befolkningen i Kiruna kan beskrivas från flera perspektiv, här nedan sker en beskrivning utifrån kön och ålder, källa Statistiska Centralbyrån (SCB). Av befolkningsmängd år 2022 på 22 423 invånare är 47,4% kvinnor och 52,6% män.</w:t>
      </w:r>
    </w:p>
    <w:p w14:paraId="55301F5E" w14:textId="09342442" w:rsidR="00CB74D4" w:rsidRPr="008F0D1B" w:rsidRDefault="00CB74D4" w:rsidP="00CB74D4">
      <w:pPr>
        <w:rPr>
          <w:rFonts w:ascii="Georgia" w:hAnsi="Georgia"/>
          <w:sz w:val="22"/>
          <w:szCs w:val="22"/>
        </w:rPr>
      </w:pPr>
      <w:r w:rsidRPr="008F0D1B">
        <w:rPr>
          <w:rFonts w:ascii="Georgia" w:hAnsi="Georgia"/>
          <w:sz w:val="22"/>
          <w:szCs w:val="22"/>
        </w:rPr>
        <w:t xml:space="preserve"> </w:t>
      </w:r>
      <w:r w:rsidRPr="008F0D1B">
        <w:rPr>
          <w:rFonts w:ascii="Georgia" w:hAnsi="Georgia"/>
          <w:sz w:val="22"/>
          <w:szCs w:val="22"/>
        </w:rPr>
        <w:br/>
      </w:r>
      <w:r w:rsidRPr="008F0D1B">
        <w:rPr>
          <w:rFonts w:ascii="Georgia" w:hAnsi="Georgia"/>
          <w:noProof/>
          <w:sz w:val="22"/>
          <w:szCs w:val="22"/>
        </w:rPr>
        <w:drawing>
          <wp:inline distT="0" distB="0" distL="0" distR="0" wp14:anchorId="0D8CC795" wp14:editId="0522200C">
            <wp:extent cx="5398770" cy="4411345"/>
            <wp:effectExtent l="0" t="0" r="0" b="0"/>
            <wp:docPr id="46656100"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8">
                      <a:extLst>
                        <a:ext uri="{28A0092B-C50C-407E-A947-70E740481C1C}">
                          <a14:useLocalDpi xmlns:a14="http://schemas.microsoft.com/office/drawing/2010/main" val="0"/>
                        </a:ext>
                      </a:extLst>
                    </a:blip>
                    <a:srcRect l="12076" t="31906" r="72018" b="27664"/>
                    <a:stretch>
                      <a:fillRect/>
                    </a:stretch>
                  </pic:blipFill>
                  <pic:spPr bwMode="auto">
                    <a:xfrm>
                      <a:off x="0" y="0"/>
                      <a:ext cx="5398770" cy="4411345"/>
                    </a:xfrm>
                    <a:prstGeom prst="rect">
                      <a:avLst/>
                    </a:prstGeom>
                    <a:noFill/>
                    <a:ln>
                      <a:noFill/>
                    </a:ln>
                  </pic:spPr>
                </pic:pic>
              </a:graphicData>
            </a:graphic>
          </wp:inline>
        </w:drawing>
      </w:r>
    </w:p>
    <w:p w14:paraId="3230462C" w14:textId="77777777" w:rsidR="00CB74D4" w:rsidRPr="008F0D1B" w:rsidRDefault="00CB74D4" w:rsidP="00CB74D4">
      <w:pPr>
        <w:rPr>
          <w:rFonts w:ascii="Georgia" w:hAnsi="Georgia"/>
          <w:sz w:val="22"/>
          <w:szCs w:val="22"/>
        </w:rPr>
      </w:pPr>
      <w:r w:rsidRPr="008F0D1B">
        <w:rPr>
          <w:rFonts w:ascii="Georgia" w:hAnsi="Georgia"/>
          <w:sz w:val="22"/>
          <w:szCs w:val="22"/>
        </w:rPr>
        <w:t xml:space="preserve">Bild 1: Kirunas invånarantal </w:t>
      </w:r>
      <w:proofErr w:type="gramStart"/>
      <w:r w:rsidRPr="008F0D1B">
        <w:rPr>
          <w:rFonts w:ascii="Georgia" w:hAnsi="Georgia"/>
          <w:sz w:val="22"/>
          <w:szCs w:val="22"/>
        </w:rPr>
        <w:t>2012- 2022</w:t>
      </w:r>
      <w:proofErr w:type="gramEnd"/>
      <w:r w:rsidRPr="008F0D1B">
        <w:rPr>
          <w:rFonts w:ascii="Georgia" w:hAnsi="Georgia"/>
          <w:sz w:val="22"/>
          <w:szCs w:val="22"/>
        </w:rPr>
        <w:t xml:space="preserve"> fördelat på kön. Källa SCB.</w:t>
      </w:r>
    </w:p>
    <w:p w14:paraId="0100C47B" w14:textId="7DFB8D99" w:rsidR="00CB74D4" w:rsidRPr="008F0D1B" w:rsidRDefault="00CB74D4" w:rsidP="00CB74D4">
      <w:pPr>
        <w:rPr>
          <w:rFonts w:ascii="Georgia" w:hAnsi="Georgia"/>
          <w:i/>
          <w:iCs/>
          <w:sz w:val="22"/>
          <w:szCs w:val="22"/>
        </w:rPr>
      </w:pPr>
      <w:r w:rsidRPr="008F0D1B">
        <w:rPr>
          <w:rFonts w:ascii="Georgia" w:hAnsi="Georgia"/>
          <w:noProof/>
          <w:sz w:val="22"/>
          <w:szCs w:val="22"/>
        </w:rPr>
        <w:drawing>
          <wp:inline distT="0" distB="0" distL="0" distR="0" wp14:anchorId="6CD15779" wp14:editId="334F22EC">
            <wp:extent cx="5471795" cy="3160395"/>
            <wp:effectExtent l="0" t="0" r="0" b="0"/>
            <wp:docPr id="126264018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9">
                      <a:extLst>
                        <a:ext uri="{28A0092B-C50C-407E-A947-70E740481C1C}">
                          <a14:useLocalDpi xmlns:a14="http://schemas.microsoft.com/office/drawing/2010/main" val="0"/>
                        </a:ext>
                      </a:extLst>
                    </a:blip>
                    <a:srcRect l="10854" t="10861" r="60992" b="40889"/>
                    <a:stretch>
                      <a:fillRect/>
                    </a:stretch>
                  </pic:blipFill>
                  <pic:spPr bwMode="auto">
                    <a:xfrm>
                      <a:off x="0" y="0"/>
                      <a:ext cx="5471795" cy="3160395"/>
                    </a:xfrm>
                    <a:prstGeom prst="rect">
                      <a:avLst/>
                    </a:prstGeom>
                    <a:noFill/>
                    <a:ln>
                      <a:noFill/>
                    </a:ln>
                  </pic:spPr>
                </pic:pic>
              </a:graphicData>
            </a:graphic>
          </wp:inline>
        </w:drawing>
      </w:r>
      <w:r w:rsidRPr="008F0D1B">
        <w:rPr>
          <w:rFonts w:ascii="Georgia" w:hAnsi="Georgia"/>
          <w:sz w:val="22"/>
          <w:szCs w:val="22"/>
        </w:rPr>
        <w:t>Bild 2: Kirunas invånare 2021 beskriven på ålder och kön. Källa: Folkhälsomyndigheten.</w:t>
      </w:r>
      <w:r w:rsidRPr="008F0D1B">
        <w:rPr>
          <w:rFonts w:ascii="Georgia" w:hAnsi="Georgia"/>
          <w:sz w:val="22"/>
          <w:szCs w:val="22"/>
        </w:rPr>
        <w:br/>
      </w:r>
    </w:p>
    <w:p w14:paraId="157E4288" w14:textId="77777777" w:rsidR="00CB74D4" w:rsidRPr="008F0D1B" w:rsidRDefault="00CB74D4" w:rsidP="00CB74D4">
      <w:pPr>
        <w:rPr>
          <w:rFonts w:ascii="Georgia" w:hAnsi="Georgia"/>
          <w:i/>
          <w:iCs/>
          <w:sz w:val="22"/>
          <w:szCs w:val="22"/>
        </w:rPr>
      </w:pPr>
      <w:r w:rsidRPr="008F0D1B">
        <w:rPr>
          <w:rFonts w:ascii="Georgia" w:hAnsi="Georgia"/>
          <w:i/>
          <w:iCs/>
          <w:sz w:val="22"/>
          <w:szCs w:val="22"/>
        </w:rPr>
        <w:t>Ekonomi och sysselsättning</w:t>
      </w:r>
    </w:p>
    <w:p w14:paraId="27CB1674" w14:textId="77777777" w:rsidR="00CB74D4" w:rsidRPr="008F0D1B" w:rsidRDefault="00CB74D4" w:rsidP="00CB74D4">
      <w:pPr>
        <w:rPr>
          <w:rFonts w:ascii="Georgia" w:hAnsi="Georgia"/>
          <w:sz w:val="22"/>
          <w:szCs w:val="22"/>
        </w:rPr>
      </w:pPr>
      <w:r w:rsidRPr="008F0D1B">
        <w:rPr>
          <w:rFonts w:ascii="Georgia" w:hAnsi="Georgia"/>
          <w:sz w:val="22"/>
          <w:szCs w:val="22"/>
        </w:rPr>
        <w:t>Ett sätt att beskriva levnadsvillkor är att se på ekonomi och fördelning av ekonomiska resurser. Här nedan visas sammanräknad förvärvsinkomst (medelinkomst) fördelad på kön i Norrbotten.</w:t>
      </w:r>
      <w:r w:rsidRPr="008F0D1B">
        <w:rPr>
          <w:rFonts w:ascii="Georgia" w:hAnsi="Georgia"/>
          <w:sz w:val="22"/>
          <w:szCs w:val="22"/>
        </w:rPr>
        <w:br/>
      </w:r>
    </w:p>
    <w:p w14:paraId="35292437" w14:textId="271682D8" w:rsidR="00CB74D4" w:rsidRPr="008F0D1B" w:rsidRDefault="00CB74D4" w:rsidP="00CB74D4">
      <w:pPr>
        <w:rPr>
          <w:rFonts w:ascii="Georgia" w:hAnsi="Georgia"/>
          <w:noProof/>
          <w:sz w:val="22"/>
          <w:szCs w:val="22"/>
        </w:rPr>
      </w:pPr>
      <w:r w:rsidRPr="008F0D1B">
        <w:rPr>
          <w:noProof/>
          <w:sz w:val="22"/>
          <w:szCs w:val="22"/>
        </w:rPr>
        <w:drawing>
          <wp:inline distT="0" distB="0" distL="0" distR="0" wp14:anchorId="3615AD93" wp14:editId="6638AB75">
            <wp:extent cx="4857115" cy="3218815"/>
            <wp:effectExtent l="0" t="0" r="0" b="0"/>
            <wp:docPr id="6891448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a:extLst>
                        <a:ext uri="{28A0092B-C50C-407E-A947-70E740481C1C}">
                          <a14:useLocalDpi xmlns:a14="http://schemas.microsoft.com/office/drawing/2010/main" val="0"/>
                        </a:ext>
                      </a:extLst>
                    </a:blip>
                    <a:srcRect l="68881" t="35422" r="20093" b="41823"/>
                    <a:stretch>
                      <a:fillRect/>
                    </a:stretch>
                  </pic:blipFill>
                  <pic:spPr bwMode="auto">
                    <a:xfrm>
                      <a:off x="0" y="0"/>
                      <a:ext cx="4857115" cy="3218815"/>
                    </a:xfrm>
                    <a:prstGeom prst="rect">
                      <a:avLst/>
                    </a:prstGeom>
                    <a:noFill/>
                    <a:ln>
                      <a:noFill/>
                    </a:ln>
                  </pic:spPr>
                </pic:pic>
              </a:graphicData>
            </a:graphic>
          </wp:inline>
        </w:drawing>
      </w:r>
      <w:r w:rsidRPr="008F0D1B">
        <w:rPr>
          <w:noProof/>
          <w:sz w:val="22"/>
          <w:szCs w:val="22"/>
        </w:rPr>
        <w:br/>
      </w:r>
      <w:r w:rsidRPr="008F0D1B">
        <w:rPr>
          <w:rFonts w:ascii="Georgia" w:hAnsi="Georgia"/>
          <w:noProof/>
          <w:sz w:val="22"/>
          <w:szCs w:val="22"/>
        </w:rPr>
        <w:t>Bild 3: Medelinkomst 2021, Norrbotten. Källa: Regionfakta, Norrbotten</w:t>
      </w:r>
    </w:p>
    <w:p w14:paraId="065F196E" w14:textId="77777777" w:rsidR="00CB74D4" w:rsidRPr="008F0D1B" w:rsidRDefault="00CB74D4" w:rsidP="00CB74D4">
      <w:pPr>
        <w:rPr>
          <w:rFonts w:ascii="Georgia" w:hAnsi="Georgia"/>
          <w:noProof/>
          <w:sz w:val="22"/>
          <w:szCs w:val="22"/>
        </w:rPr>
      </w:pPr>
    </w:p>
    <w:p w14:paraId="095F38B7" w14:textId="77777777" w:rsidR="00CB74D4" w:rsidRPr="008F0D1B" w:rsidRDefault="00CB74D4" w:rsidP="00CB74D4">
      <w:pPr>
        <w:rPr>
          <w:rFonts w:ascii="Georgia" w:hAnsi="Georgia"/>
          <w:noProof/>
          <w:sz w:val="22"/>
          <w:szCs w:val="22"/>
        </w:rPr>
      </w:pPr>
    </w:p>
    <w:p w14:paraId="250F729A" w14:textId="5D3CF724" w:rsidR="00CB74D4" w:rsidRPr="008F0D1B" w:rsidRDefault="00CB74D4" w:rsidP="00CB74D4">
      <w:pPr>
        <w:rPr>
          <w:rFonts w:ascii="Georgia" w:hAnsi="Georgia"/>
          <w:i/>
          <w:iCs/>
          <w:sz w:val="22"/>
          <w:szCs w:val="22"/>
        </w:rPr>
      </w:pPr>
      <w:r w:rsidRPr="008F0D1B">
        <w:rPr>
          <w:rFonts w:ascii="Georgia" w:hAnsi="Georgia"/>
          <w:noProof/>
          <w:sz w:val="22"/>
          <w:szCs w:val="22"/>
        </w:rPr>
        <w:t xml:space="preserve">Det finns många sätt att beskriva sysselsättningsgrad i befolkningsmängd. Ett sätt är att använda data från SCB:s arbetsmarknadsstatstik (RAMS). Där är </w:t>
      </w:r>
      <w:r w:rsidRPr="008F0D1B">
        <w:rPr>
          <w:rFonts w:ascii="Georgia" w:hAnsi="Georgia"/>
          <w:sz w:val="22"/>
          <w:szCs w:val="22"/>
        </w:rPr>
        <w:t>53,9 procent av totalbefolkningen i Kiruna kommun och 49,5 procent i länet är förvärvsarbetande. För riket är andelen 48,9 procent.</w:t>
      </w:r>
      <w:r w:rsidRPr="008F0D1B">
        <w:rPr>
          <w:noProof/>
          <w:sz w:val="22"/>
          <w:szCs w:val="22"/>
        </w:rPr>
        <w:br/>
      </w:r>
      <w:r w:rsidRPr="008F0D1B">
        <w:rPr>
          <w:noProof/>
          <w:sz w:val="22"/>
          <w:szCs w:val="22"/>
        </w:rPr>
        <w:drawing>
          <wp:inline distT="0" distB="0" distL="0" distR="0" wp14:anchorId="78B0BA8A" wp14:editId="7A02ECA2">
            <wp:extent cx="4579620" cy="2874645"/>
            <wp:effectExtent l="0" t="0" r="0" b="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1">
                      <a:extLst>
                        <a:ext uri="{28A0092B-C50C-407E-A947-70E740481C1C}">
                          <a14:useLocalDpi xmlns:a14="http://schemas.microsoft.com/office/drawing/2010/main" val="0"/>
                        </a:ext>
                      </a:extLst>
                    </a:blip>
                    <a:srcRect l="68965" t="14087" r="19220" b="62984"/>
                    <a:stretch>
                      <a:fillRect/>
                    </a:stretch>
                  </pic:blipFill>
                  <pic:spPr bwMode="auto">
                    <a:xfrm>
                      <a:off x="0" y="0"/>
                      <a:ext cx="4579620" cy="2874645"/>
                    </a:xfrm>
                    <a:prstGeom prst="rect">
                      <a:avLst/>
                    </a:prstGeom>
                    <a:noFill/>
                    <a:ln>
                      <a:noFill/>
                    </a:ln>
                  </pic:spPr>
                </pic:pic>
              </a:graphicData>
            </a:graphic>
          </wp:inline>
        </w:drawing>
      </w:r>
      <w:r w:rsidRPr="008F0D1B">
        <w:rPr>
          <w:noProof/>
          <w:sz w:val="22"/>
          <w:szCs w:val="22"/>
        </w:rPr>
        <w:br/>
      </w:r>
      <w:r w:rsidRPr="008F0D1B">
        <w:rPr>
          <w:rFonts w:ascii="Georgia" w:hAnsi="Georgia"/>
          <w:noProof/>
          <w:sz w:val="22"/>
          <w:szCs w:val="22"/>
        </w:rPr>
        <w:t>Bild 4: Sysselsättningsgrad Kiruna kommun 2021. Källa: Regionfakta, Norrbotten</w:t>
      </w:r>
      <w:r w:rsidRPr="008F0D1B">
        <w:rPr>
          <w:rFonts w:ascii="Georgia" w:hAnsi="Georgia"/>
          <w:i/>
          <w:iCs/>
          <w:sz w:val="22"/>
          <w:szCs w:val="22"/>
        </w:rPr>
        <w:br/>
      </w:r>
    </w:p>
    <w:p w14:paraId="5CAC3CEC" w14:textId="77777777" w:rsidR="00CB74D4" w:rsidRPr="008F0D1B" w:rsidRDefault="00CB74D4" w:rsidP="00CB74D4">
      <w:pPr>
        <w:rPr>
          <w:rFonts w:ascii="Georgia" w:hAnsi="Georgia"/>
          <w:i/>
          <w:iCs/>
          <w:sz w:val="22"/>
          <w:szCs w:val="22"/>
        </w:rPr>
      </w:pPr>
      <w:r w:rsidRPr="008F0D1B">
        <w:rPr>
          <w:rFonts w:ascii="Georgia" w:hAnsi="Georgia"/>
          <w:i/>
          <w:iCs/>
          <w:sz w:val="22"/>
          <w:szCs w:val="22"/>
        </w:rPr>
        <w:t>Styrkor och utmaningar i folkhälsa för Kiruna kommun</w:t>
      </w:r>
    </w:p>
    <w:p w14:paraId="56AA0A0E" w14:textId="77777777" w:rsidR="00CB74D4" w:rsidRPr="008F0D1B" w:rsidRDefault="00CB74D4" w:rsidP="00CB74D4">
      <w:pPr>
        <w:rPr>
          <w:rFonts w:ascii="Georgia" w:hAnsi="Georgia"/>
          <w:sz w:val="22"/>
          <w:szCs w:val="22"/>
        </w:rPr>
      </w:pPr>
      <w:r w:rsidRPr="008F0D1B">
        <w:rPr>
          <w:rFonts w:ascii="Georgia" w:hAnsi="Georgia"/>
          <w:sz w:val="22"/>
          <w:szCs w:val="22"/>
        </w:rPr>
        <w:t>Folkhälsorådet i Kiruna kommun har lyft att arbete och sysselsättning samt en hög efterfrågan på arbetskraft är Kiruna kommuns styrka, men som också har flera utmaningar. De utmaningarna berör kompetensförsörjning, behov av olika slags kompetenser och en starkt driven industri. Löneläget är högt och det leder också till svårigheter att bemanna mindre lönestarka branscher. Ur ett brottsförebyggande perspektiv finns det skäl att se på förutsättningarna utifrån förebygga välfärdsbrott och brott relaterade till arbete utifrån fly-in fly out bemanning som till stor del består av män utan annan relation än arbete till kommunen. Även brottslighet i form av människohandel för prostitution är en farhåga utifrån pendling av främst män samt fördelningen av män och kvinnor i kommunen.</w:t>
      </w:r>
      <w:r w:rsidRPr="008F0D1B">
        <w:rPr>
          <w:rFonts w:ascii="Georgia" w:hAnsi="Georgia"/>
          <w:sz w:val="22"/>
          <w:szCs w:val="22"/>
        </w:rPr>
        <w:br/>
      </w:r>
      <w:r w:rsidRPr="008F0D1B">
        <w:rPr>
          <w:rFonts w:ascii="Georgia" w:hAnsi="Georgia"/>
          <w:sz w:val="22"/>
          <w:szCs w:val="22"/>
        </w:rPr>
        <w:br/>
        <w:t>Gruppen unga och äldre står delvis utanför fördelarna som den starka sysselsättningen utifrån hur arbetslivet är reglerat. Fler äldre i pension arbetar inom vård- och omsorgsverksamhet inom kommunen eller företag. Yngre kan arbeta extra, men kan behöva nätverk för att komma in på arbetsmarknad, samt att behovet av arbetskraft kan göra att betydelsen av en avklarad gymnasieutbildning samt fortutbildning som ung vuxen inte lockar lika mycket som en fast industrilön. Andra grupper som inte har förutsättningar att delta på arbetsmarknaden utifrån funktionsnivåer psykiskt och fysiskt, som inte studerat eller har svårt att klara språk av olika anledningar kan ha svårt i en kommun som Kiruna, där delaktighet på arbetslivet är av betydelse för nätverk, egen försörjning samt boende utifrån andra ekonomiska förutsättningar.</w:t>
      </w:r>
      <w:r w:rsidRPr="008F0D1B">
        <w:rPr>
          <w:rFonts w:ascii="Georgia" w:hAnsi="Georgia"/>
          <w:sz w:val="22"/>
          <w:szCs w:val="22"/>
        </w:rPr>
        <w:br/>
      </w:r>
      <w:r w:rsidRPr="008F0D1B">
        <w:rPr>
          <w:rFonts w:ascii="Georgia" w:hAnsi="Georgia"/>
          <w:sz w:val="22"/>
          <w:szCs w:val="22"/>
        </w:rPr>
        <w:br/>
        <w:t xml:space="preserve">Utmaningar för folkhälsa i Kiruna kommun handlar om utbildning, levnadsvanor, livsvillkor och medellivslängd. Det finns också tydliga skillnader hur ovanstående utmaningar fördelar sig mellan kön, där män ofta har gymnasieutbildning och kvinnor arbetar inom vård- och omsorgsyrken som mer ofta kräver en legitimation och längre studier. Utbildningstid och nivå påverkar hälsan genom hur stöd och vård är utformad samt förutsättningar som ekonomi för att leva ett hälsosamt liv (kostnader för kost, fysisk aktivitet i form av träning och utrustning mm). Levnadsvanor som alkohol, tobak påverkas också tydligt av förutsättningar från utbildning. </w:t>
      </w:r>
      <w:r w:rsidRPr="008F0D1B">
        <w:rPr>
          <w:rFonts w:ascii="Georgia" w:hAnsi="Georgia"/>
          <w:i/>
          <w:iCs/>
          <w:sz w:val="22"/>
          <w:szCs w:val="22"/>
        </w:rPr>
        <w:br/>
      </w:r>
      <w:r w:rsidRPr="008F0D1B">
        <w:rPr>
          <w:rFonts w:ascii="Georgia" w:hAnsi="Georgia"/>
          <w:i/>
          <w:iCs/>
          <w:sz w:val="22"/>
          <w:szCs w:val="22"/>
        </w:rPr>
        <w:br/>
        <w:t>Hälsa på lika villkor i Kiruna kommun</w:t>
      </w:r>
      <w:r w:rsidRPr="008F0D1B">
        <w:rPr>
          <w:rFonts w:ascii="Georgia" w:hAnsi="Georgia"/>
          <w:sz w:val="22"/>
          <w:szCs w:val="22"/>
        </w:rPr>
        <w:br/>
        <w:t xml:space="preserve">I folkhälsoenkäten Hälsa på lika villkor 2022 visar enkätsvaren för Kiruna kommuns del att </w:t>
      </w:r>
      <w:r w:rsidRPr="008F0D1B">
        <w:rPr>
          <w:rFonts w:ascii="Georgia" w:hAnsi="Georgia"/>
          <w:sz w:val="22"/>
          <w:szCs w:val="22"/>
          <w:lang w:eastAsia="sv-SE"/>
        </w:rPr>
        <w:t>en högre andel kvinnor än män i kommunen undviker att gå ut ensamma på grund av rädsla för överfall, rån eller ofredande. En högre andel av kvinnor som svarat på enkäten har upplevt fysiskt våld det senaste året i jämförelsen med andelen män i kommunen som svarat att de upplevt fysiskt våld. En högre andel av kvinnor har även svarat att de varit utsatta för hot om våld och känner sig kränkta under det senaste året jämfört med andel män i kommunen som svarat detsamma.</w:t>
      </w:r>
    </w:p>
    <w:p w14:paraId="545094D9" w14:textId="77777777" w:rsidR="00CB74D4" w:rsidRPr="008F0D1B" w:rsidRDefault="00CB74D4" w:rsidP="00CB74D4">
      <w:pPr>
        <w:rPr>
          <w:rFonts w:ascii="Georgia" w:hAnsi="Georgia"/>
          <w:sz w:val="22"/>
          <w:szCs w:val="22"/>
          <w:lang w:eastAsia="sv-SE"/>
        </w:rPr>
      </w:pPr>
    </w:p>
    <w:p w14:paraId="326B39E6" w14:textId="77777777" w:rsidR="00CB74D4" w:rsidRPr="008F0D1B" w:rsidRDefault="00CB74D4" w:rsidP="00CB74D4">
      <w:pPr>
        <w:rPr>
          <w:rFonts w:ascii="Georgia" w:hAnsi="Georgia"/>
          <w:sz w:val="22"/>
          <w:szCs w:val="22"/>
          <w:lang w:eastAsia="sv-SE"/>
        </w:rPr>
      </w:pPr>
      <w:r w:rsidRPr="008F0D1B">
        <w:rPr>
          <w:rFonts w:ascii="Georgia" w:hAnsi="Georgia"/>
          <w:sz w:val="22"/>
          <w:szCs w:val="22"/>
          <w:lang w:eastAsia="sv-SE"/>
        </w:rPr>
        <w:t>En högre andel män än kvinnor saknar någon att dela sina innersta känslor med och en större andel män har svarat att de upplever brist på att vända sig till någon som kan erbjuda praktiskt stöd jämfört med andel av kvinnor i kommunen som svarat detsamma. Fler män i kommunen har svarat att de har bristande tillit till andra människor jämfört med kvinnor.</w:t>
      </w:r>
      <w:r w:rsidRPr="008F0D1B">
        <w:rPr>
          <w:rFonts w:ascii="Georgia" w:hAnsi="Georgia"/>
          <w:sz w:val="22"/>
          <w:szCs w:val="22"/>
          <w:lang w:eastAsia="sv-SE"/>
        </w:rPr>
        <w:br/>
      </w:r>
      <w:r w:rsidRPr="008F0D1B">
        <w:rPr>
          <w:rFonts w:ascii="Georgia" w:hAnsi="Georgia"/>
          <w:sz w:val="22"/>
          <w:szCs w:val="22"/>
          <w:lang w:eastAsia="sv-SE"/>
        </w:rPr>
        <w:br/>
      </w:r>
      <w:r w:rsidRPr="008F0D1B">
        <w:rPr>
          <w:rFonts w:ascii="Georgia" w:hAnsi="Georgia"/>
          <w:sz w:val="22"/>
          <w:szCs w:val="22"/>
        </w:rPr>
        <w:t>Slutsatsen utifrån dessa punkter om trygghet enligt svaren i HLV 2022 är att kvinnor i kommunen verkar vara mer utsatta för olika former av otrygghet, inklusive rädsla för överfall, fysiskt våld, hot om våld och kränkningar. Samtidigt visar det sig att män i kommunen har sina egna utmaningar när det gäller att hantera känslomässiga behov, praktiskt stöd och tillit till andra människor. Denna information pekar på behovet av att ta itu med olika aspekter av trygghet och välmående för både kvinnor och män i kommunen och implementera åtgärder som kan förbättra situationen för båda könen.</w:t>
      </w:r>
      <w:r w:rsidRPr="008F0D1B">
        <w:rPr>
          <w:rFonts w:ascii="Georgia" w:hAnsi="Georgia"/>
          <w:sz w:val="22"/>
          <w:szCs w:val="22"/>
          <w:lang w:eastAsia="sv-SE"/>
        </w:rPr>
        <w:br/>
      </w:r>
    </w:p>
    <w:p w14:paraId="56990A10" w14:textId="77777777" w:rsidR="00CB74D4" w:rsidRPr="008F0D1B" w:rsidRDefault="00CB74D4" w:rsidP="00CB74D4">
      <w:pPr>
        <w:rPr>
          <w:rFonts w:ascii="Georgia" w:eastAsia="Times New Roman" w:hAnsi="Georgia" w:cs="Segoe UI"/>
          <w:i/>
          <w:iCs/>
          <w:color w:val="374151"/>
          <w:sz w:val="22"/>
          <w:szCs w:val="22"/>
          <w:lang w:eastAsia="sv-SE"/>
        </w:rPr>
      </w:pPr>
      <w:r w:rsidRPr="008F0D1B">
        <w:rPr>
          <w:rFonts w:ascii="Georgia" w:eastAsia="Times New Roman" w:hAnsi="Georgia" w:cs="Segoe UI"/>
          <w:i/>
          <w:iCs/>
          <w:color w:val="374151"/>
          <w:sz w:val="22"/>
          <w:szCs w:val="22"/>
          <w:lang w:eastAsia="sv-SE"/>
        </w:rPr>
        <w:t>Utomhusvistelse och psykisk hälsa samt ohälsa</w:t>
      </w:r>
    </w:p>
    <w:p w14:paraId="4823FC07" w14:textId="77777777" w:rsidR="00CB74D4" w:rsidRPr="008F0D1B" w:rsidRDefault="00CB74D4" w:rsidP="00CB74D4">
      <w:pPr>
        <w:rPr>
          <w:rFonts w:ascii="Georgia" w:hAnsi="Georgia"/>
          <w:sz w:val="22"/>
          <w:szCs w:val="22"/>
          <w:lang w:eastAsia="sv-SE"/>
        </w:rPr>
      </w:pPr>
      <w:r w:rsidRPr="008F0D1B">
        <w:rPr>
          <w:rFonts w:ascii="Georgia" w:eastAsia="Times New Roman" w:hAnsi="Georgia" w:cs="Segoe UI"/>
          <w:color w:val="374151"/>
          <w:sz w:val="22"/>
          <w:szCs w:val="22"/>
          <w:lang w:eastAsia="sv-SE"/>
        </w:rPr>
        <w:t>En större andel kvinnor har svarat att de är ute i parker, natur- och grönområden dagligen eller några gånger per vecka jämfört med andelen män i kommunen.</w:t>
      </w:r>
    </w:p>
    <w:p w14:paraId="278867D2" w14:textId="77777777" w:rsidR="00CB74D4" w:rsidRPr="008F0D1B" w:rsidRDefault="00CB74D4" w:rsidP="00CB74D4">
      <w:pPr>
        <w:rPr>
          <w:rFonts w:ascii="Georgia" w:hAnsi="Georgia"/>
          <w:sz w:val="22"/>
          <w:szCs w:val="22"/>
          <w:lang w:eastAsia="sv-SE"/>
        </w:rPr>
      </w:pPr>
      <w:r w:rsidRPr="008F0D1B">
        <w:rPr>
          <w:rFonts w:ascii="Georgia" w:hAnsi="Georgia"/>
          <w:sz w:val="22"/>
          <w:szCs w:val="22"/>
          <w:lang w:eastAsia="sv-SE"/>
        </w:rPr>
        <w:t xml:space="preserve">Män </w:t>
      </w:r>
      <w:r w:rsidRPr="008F0D1B">
        <w:rPr>
          <w:rFonts w:ascii="Georgia" w:hAnsi="Georgia"/>
          <w:sz w:val="22"/>
          <w:szCs w:val="22"/>
        </w:rPr>
        <w:t>i kommunen har däremot svarat i</w:t>
      </w:r>
      <w:r w:rsidRPr="008F0D1B">
        <w:rPr>
          <w:rFonts w:ascii="Georgia" w:hAnsi="Georgia"/>
          <w:sz w:val="22"/>
          <w:szCs w:val="22"/>
          <w:lang w:eastAsia="sv-SE"/>
        </w:rPr>
        <w:t xml:space="preserve"> en högre andel </w:t>
      </w:r>
      <w:r w:rsidRPr="008F0D1B">
        <w:rPr>
          <w:rFonts w:ascii="Georgia" w:hAnsi="Georgia"/>
          <w:sz w:val="22"/>
          <w:szCs w:val="22"/>
        </w:rPr>
        <w:t xml:space="preserve">att de </w:t>
      </w:r>
      <w:r w:rsidRPr="008F0D1B">
        <w:rPr>
          <w:rFonts w:ascii="Georgia" w:hAnsi="Georgia"/>
          <w:sz w:val="22"/>
          <w:szCs w:val="22"/>
          <w:lang w:eastAsia="sv-SE"/>
        </w:rPr>
        <w:t xml:space="preserve">är utomhus </w:t>
      </w:r>
      <w:r w:rsidRPr="008F0D1B">
        <w:rPr>
          <w:rFonts w:ascii="Georgia" w:hAnsi="Georgia"/>
          <w:sz w:val="22"/>
          <w:szCs w:val="22"/>
        </w:rPr>
        <w:t>”</w:t>
      </w:r>
      <w:r w:rsidRPr="008F0D1B">
        <w:rPr>
          <w:rFonts w:ascii="Georgia" w:hAnsi="Georgia"/>
          <w:sz w:val="22"/>
          <w:szCs w:val="22"/>
          <w:lang w:eastAsia="sv-SE"/>
        </w:rPr>
        <w:t>någon gång per månad</w:t>
      </w:r>
      <w:r w:rsidRPr="008F0D1B">
        <w:rPr>
          <w:rFonts w:ascii="Georgia" w:hAnsi="Georgia"/>
          <w:sz w:val="22"/>
          <w:szCs w:val="22"/>
        </w:rPr>
        <w:t>”</w:t>
      </w:r>
      <w:r w:rsidRPr="008F0D1B">
        <w:rPr>
          <w:rFonts w:ascii="Georgia" w:hAnsi="Georgia"/>
          <w:sz w:val="22"/>
          <w:szCs w:val="22"/>
          <w:lang w:eastAsia="sv-SE"/>
        </w:rPr>
        <w:t xml:space="preserve">, </w:t>
      </w:r>
      <w:r w:rsidRPr="008F0D1B">
        <w:rPr>
          <w:rFonts w:ascii="Georgia" w:hAnsi="Georgia"/>
          <w:sz w:val="22"/>
          <w:szCs w:val="22"/>
        </w:rPr>
        <w:t>”</w:t>
      </w:r>
      <w:r w:rsidRPr="008F0D1B">
        <w:rPr>
          <w:rFonts w:ascii="Georgia" w:hAnsi="Georgia"/>
          <w:sz w:val="22"/>
          <w:szCs w:val="22"/>
          <w:lang w:eastAsia="sv-SE"/>
        </w:rPr>
        <w:t>några gånger under året</w:t>
      </w:r>
      <w:r w:rsidRPr="008F0D1B">
        <w:rPr>
          <w:rFonts w:ascii="Georgia" w:hAnsi="Georgia"/>
          <w:sz w:val="22"/>
          <w:szCs w:val="22"/>
        </w:rPr>
        <w:t>”</w:t>
      </w:r>
      <w:r w:rsidRPr="008F0D1B">
        <w:rPr>
          <w:rFonts w:ascii="Georgia" w:hAnsi="Georgia"/>
          <w:sz w:val="22"/>
          <w:szCs w:val="22"/>
          <w:lang w:eastAsia="sv-SE"/>
        </w:rPr>
        <w:t xml:space="preserve"> eller </w:t>
      </w:r>
      <w:r w:rsidRPr="008F0D1B">
        <w:rPr>
          <w:rFonts w:ascii="Georgia" w:hAnsi="Georgia"/>
          <w:sz w:val="22"/>
          <w:szCs w:val="22"/>
        </w:rPr>
        <w:t>”</w:t>
      </w:r>
      <w:r w:rsidRPr="008F0D1B">
        <w:rPr>
          <w:rFonts w:ascii="Georgia" w:hAnsi="Georgia"/>
          <w:sz w:val="22"/>
          <w:szCs w:val="22"/>
          <w:lang w:eastAsia="sv-SE"/>
        </w:rPr>
        <w:t>aldrig</w:t>
      </w:r>
      <w:r w:rsidRPr="008F0D1B">
        <w:rPr>
          <w:rFonts w:ascii="Georgia" w:hAnsi="Georgia"/>
          <w:sz w:val="22"/>
          <w:szCs w:val="22"/>
        </w:rPr>
        <w:t>”</w:t>
      </w:r>
      <w:r w:rsidRPr="008F0D1B">
        <w:rPr>
          <w:rFonts w:ascii="Georgia" w:hAnsi="Georgia"/>
          <w:sz w:val="22"/>
          <w:szCs w:val="22"/>
          <w:lang w:eastAsia="sv-SE"/>
        </w:rPr>
        <w:t xml:space="preserve"> jämfört med kvinnor i kommunen.</w:t>
      </w:r>
      <w:r w:rsidRPr="008F0D1B">
        <w:rPr>
          <w:rFonts w:ascii="Georgia" w:hAnsi="Georgia"/>
          <w:sz w:val="22"/>
          <w:szCs w:val="22"/>
        </w:rPr>
        <w:br/>
      </w:r>
      <w:r w:rsidRPr="008F0D1B">
        <w:rPr>
          <w:rFonts w:ascii="Georgia" w:hAnsi="Georgia"/>
          <w:sz w:val="22"/>
          <w:szCs w:val="22"/>
        </w:rPr>
        <w:br/>
      </w:r>
      <w:r w:rsidRPr="008F0D1B">
        <w:rPr>
          <w:rFonts w:ascii="Georgia" w:hAnsi="Georgia"/>
          <w:sz w:val="22"/>
          <w:szCs w:val="22"/>
          <w:lang w:eastAsia="sv-SE"/>
        </w:rPr>
        <w:t>En större andel män och kvinnor har i enkätsvaret angivit att de skattar sitt psykiska välbefinnande som gott, men fler män i kommunen anser att deras välbefinnande är mycket gott. Bland svar av kvinnor har en högre andel angett att de har ett lågt psykiskt välbefinnande än män i kommunen. Fler kvinnor upplever mer ångest och oro än män i kommunen, särskilt svåra besvär. Fler kvinnor än män i kommunen rapporterar stress och trötthet, och fler kvinnor har svarat att de har sömnbesvär. Kvinnor har högre andel diagnoser av depression, fler nyligen diagnosticerade depressioner, fler suicidtankar och fler självmordsförsök än män.</w:t>
      </w:r>
      <w:r w:rsidRPr="008F0D1B">
        <w:rPr>
          <w:rFonts w:ascii="Georgia" w:hAnsi="Georgia"/>
          <w:sz w:val="22"/>
          <w:szCs w:val="22"/>
          <w:lang w:eastAsia="sv-SE"/>
        </w:rPr>
        <w:br/>
      </w:r>
      <w:r w:rsidRPr="008F0D1B">
        <w:rPr>
          <w:rFonts w:ascii="Georgia" w:hAnsi="Georgia"/>
          <w:sz w:val="22"/>
          <w:szCs w:val="22"/>
          <w:lang w:eastAsia="sv-SE"/>
        </w:rPr>
        <w:br/>
      </w:r>
      <w:r w:rsidRPr="008F0D1B">
        <w:rPr>
          <w:rFonts w:ascii="Georgia" w:hAnsi="Georgia"/>
          <w:sz w:val="22"/>
          <w:szCs w:val="22"/>
        </w:rPr>
        <w:t>Slutsatsen är att det finns tydliga könsskillnader när det gäller utomhusaktiviteter, psykiskt välbefinnande och psykiska hälsoproblem i kommunen. Sammantaget pekar detta på behov av att på ett könsmedvetet sätt främja både mäns och kvinnors psykiska välbefinnande.</w:t>
      </w:r>
    </w:p>
    <w:p w14:paraId="37039D82" w14:textId="77777777" w:rsidR="00CB74D4" w:rsidRPr="008F0D1B" w:rsidRDefault="00CB74D4" w:rsidP="00CB74D4">
      <w:pPr>
        <w:rPr>
          <w:rFonts w:ascii="Georgia" w:hAnsi="Georgia"/>
          <w:sz w:val="22"/>
          <w:szCs w:val="22"/>
        </w:rPr>
      </w:pPr>
    </w:p>
    <w:p w14:paraId="20BE633D" w14:textId="77777777" w:rsidR="00CB74D4" w:rsidRPr="008F0D1B" w:rsidRDefault="00CB74D4" w:rsidP="00CB74D4">
      <w:pPr>
        <w:rPr>
          <w:rFonts w:ascii="Georgia" w:hAnsi="Georgia"/>
          <w:sz w:val="22"/>
          <w:szCs w:val="22"/>
          <w:lang w:eastAsia="sv-SE"/>
        </w:rPr>
      </w:pPr>
      <w:r w:rsidRPr="008F0D1B">
        <w:rPr>
          <w:rFonts w:ascii="Georgia" w:hAnsi="Georgia"/>
          <w:i/>
          <w:iCs/>
          <w:sz w:val="22"/>
          <w:szCs w:val="22"/>
          <w:lang w:eastAsia="sv-SE"/>
        </w:rPr>
        <w:t>Levnadsvanor och bruk av tobak, alkohol, narkotika och spel om pengar</w:t>
      </w:r>
      <w:r w:rsidRPr="008F0D1B">
        <w:rPr>
          <w:rFonts w:ascii="Georgia" w:hAnsi="Georgia"/>
          <w:sz w:val="22"/>
          <w:szCs w:val="22"/>
          <w:lang w:eastAsia="sv-SE"/>
        </w:rPr>
        <w:br/>
        <w:t>En högre andel av dagliga rökare bland de som svarat är kvinnor jämfört med män, medan män har en större andel dagliga snusare än kvinnor.</w:t>
      </w:r>
    </w:p>
    <w:p w14:paraId="42F1DAED" w14:textId="77777777" w:rsidR="00CB74D4" w:rsidRPr="008F0D1B" w:rsidRDefault="00CB74D4" w:rsidP="00CB74D4">
      <w:pPr>
        <w:rPr>
          <w:rFonts w:ascii="Georgia" w:hAnsi="Georgia"/>
          <w:sz w:val="22"/>
          <w:szCs w:val="22"/>
          <w:lang w:eastAsia="sv-SE"/>
        </w:rPr>
      </w:pPr>
      <w:r w:rsidRPr="008F0D1B">
        <w:rPr>
          <w:rFonts w:ascii="Georgia" w:hAnsi="Georgia"/>
          <w:sz w:val="22"/>
          <w:szCs w:val="22"/>
          <w:lang w:eastAsia="sv-SE"/>
        </w:rPr>
        <w:t>Män har högre andel som har provat hasch/marijuana någon gång i livet jämfört med andelen svarande bland kvinnor i kommunen.</w:t>
      </w:r>
    </w:p>
    <w:p w14:paraId="53687FAD" w14:textId="77777777" w:rsidR="00CB74D4" w:rsidRPr="008F0D1B" w:rsidRDefault="00CB74D4" w:rsidP="00CB74D4">
      <w:pPr>
        <w:rPr>
          <w:rFonts w:ascii="Georgia" w:hAnsi="Georgia"/>
          <w:sz w:val="22"/>
          <w:szCs w:val="22"/>
          <w:lang w:eastAsia="sv-SE"/>
        </w:rPr>
      </w:pPr>
      <w:r w:rsidRPr="008F0D1B">
        <w:rPr>
          <w:rFonts w:ascii="Georgia" w:hAnsi="Georgia"/>
          <w:sz w:val="22"/>
          <w:szCs w:val="22"/>
          <w:lang w:eastAsia="sv-SE"/>
        </w:rPr>
        <w:t>En större andel män köper lotter/spelar om pengar jämfört med andelen svar bland kvinnor i kommunen. Bland de män som svarat finns en högre andel som angett att de har riskabla spelvanor och anses ha en riskkonsumtionsnivå av alkohol jämfört med andelen kvinnor i kommunen som svarat detsamma.</w:t>
      </w:r>
    </w:p>
    <w:p w14:paraId="6AF6F7EC" w14:textId="77777777" w:rsidR="00CB74D4" w:rsidRPr="008F0D1B" w:rsidRDefault="00CB74D4" w:rsidP="00CB74D4">
      <w:pPr>
        <w:rPr>
          <w:rFonts w:ascii="Georgia" w:hAnsi="Georgia"/>
          <w:sz w:val="22"/>
          <w:szCs w:val="22"/>
        </w:rPr>
      </w:pPr>
      <w:r w:rsidRPr="008F0D1B">
        <w:rPr>
          <w:rFonts w:ascii="Georgia" w:hAnsi="Georgia"/>
          <w:sz w:val="22"/>
          <w:szCs w:val="22"/>
        </w:rPr>
        <w:t>Slutsatsen är att det finns tydliga könsskillnader när det gäller tobaks- och spelvanor samt användning av cannabisprodukter i kommunen enligt enkätsvaren i HLV 2022. Detta pekar på ett behov av att rikta åtgärder och insatser för tobaks- och spelrelaterade problem mot respektive kön.</w:t>
      </w:r>
    </w:p>
    <w:p w14:paraId="1F91FE0A" w14:textId="77777777" w:rsidR="00CB74D4" w:rsidRPr="008F0D1B" w:rsidRDefault="00CB74D4" w:rsidP="00CB74D4">
      <w:pPr>
        <w:rPr>
          <w:rFonts w:ascii="Georgia" w:hAnsi="Georgia"/>
          <w:sz w:val="22"/>
          <w:szCs w:val="22"/>
        </w:rPr>
      </w:pPr>
    </w:p>
    <w:p w14:paraId="3ECB8F4A" w14:textId="77777777" w:rsidR="00CB74D4" w:rsidRPr="008F0D1B" w:rsidRDefault="00CB74D4" w:rsidP="00CB74D4">
      <w:pPr>
        <w:pStyle w:val="Brdtext"/>
      </w:pPr>
    </w:p>
    <w:p w14:paraId="1A7527BD" w14:textId="77777777" w:rsidR="00161E8D" w:rsidRDefault="00161E8D" w:rsidP="00CB74D4">
      <w:pPr>
        <w:pStyle w:val="Brdtext"/>
      </w:pPr>
    </w:p>
    <w:p w14:paraId="6DE2EF07" w14:textId="77777777" w:rsidR="00161E8D" w:rsidRDefault="00161E8D" w:rsidP="00CB74D4">
      <w:pPr>
        <w:pStyle w:val="Brdtext"/>
      </w:pPr>
    </w:p>
    <w:p w14:paraId="280B4FCB" w14:textId="77777777" w:rsidR="00161E8D" w:rsidRDefault="00161E8D" w:rsidP="00CB74D4">
      <w:pPr>
        <w:pStyle w:val="Brdtext"/>
      </w:pPr>
    </w:p>
    <w:p w14:paraId="1E1A2906" w14:textId="77777777" w:rsidR="00161E8D" w:rsidRDefault="00161E8D" w:rsidP="00CB74D4">
      <w:pPr>
        <w:pStyle w:val="Brdtext"/>
      </w:pPr>
    </w:p>
    <w:p w14:paraId="2244D291" w14:textId="5500E33B" w:rsidR="00CB74D4" w:rsidRPr="008F0D1B" w:rsidRDefault="00CB74D4" w:rsidP="00CB74D4">
      <w:pPr>
        <w:pStyle w:val="Brdtext"/>
      </w:pPr>
      <w:r w:rsidRPr="008F0D1B">
        <w:t>Bilaga 2</w:t>
      </w:r>
    </w:p>
    <w:p w14:paraId="454EBF7F" w14:textId="77777777" w:rsidR="00CB74D4" w:rsidRPr="008F0D1B" w:rsidRDefault="00CB74D4" w:rsidP="00CB74D4">
      <w:pPr>
        <w:rPr>
          <w:rFonts w:ascii="Georgia" w:hAnsi="Georgia"/>
          <w:sz w:val="22"/>
          <w:szCs w:val="22"/>
        </w:rPr>
      </w:pPr>
      <w:r w:rsidRPr="008F0D1B">
        <w:rPr>
          <w:rFonts w:ascii="Georgia" w:hAnsi="Georgia"/>
          <w:sz w:val="22"/>
          <w:szCs w:val="22"/>
        </w:rPr>
        <w:t>Hösten 2023 ökar oron för brottsligheten i Sverige, samtidigt sjunker den självrapporterade utsattheten för flera sorters brott. Sett till det och antal anmälda brott är norra Sverige är fortfarande den tryggaste platserna i landet att bo och leva på</w:t>
      </w:r>
      <w:r w:rsidRPr="008F0D1B">
        <w:rPr>
          <w:rStyle w:val="Fotnotsreferens"/>
          <w:rFonts w:ascii="Georgia" w:hAnsi="Georgia"/>
          <w:sz w:val="22"/>
          <w:szCs w:val="22"/>
        </w:rPr>
        <w:footnoteReference w:id="1"/>
      </w:r>
      <w:r w:rsidRPr="008F0D1B">
        <w:rPr>
          <w:rFonts w:ascii="Georgia" w:hAnsi="Georgia"/>
          <w:sz w:val="22"/>
          <w:szCs w:val="22"/>
        </w:rPr>
        <w:t>.</w:t>
      </w:r>
    </w:p>
    <w:p w14:paraId="7915352A" w14:textId="77777777" w:rsidR="00CB74D4" w:rsidRPr="008F0D1B" w:rsidRDefault="00CB74D4" w:rsidP="00CB74D4">
      <w:pPr>
        <w:rPr>
          <w:rFonts w:ascii="Georgia" w:hAnsi="Georgia"/>
          <w:sz w:val="22"/>
          <w:szCs w:val="22"/>
        </w:rPr>
      </w:pPr>
    </w:p>
    <w:p w14:paraId="3DA577C8" w14:textId="77777777" w:rsidR="00CB74D4" w:rsidRPr="008F0D1B" w:rsidRDefault="00CB74D4" w:rsidP="00CB74D4">
      <w:pPr>
        <w:rPr>
          <w:rFonts w:ascii="Georgia" w:hAnsi="Georgia"/>
          <w:sz w:val="22"/>
          <w:szCs w:val="22"/>
        </w:rPr>
      </w:pPr>
      <w:r w:rsidRPr="008F0D1B">
        <w:rPr>
          <w:rFonts w:ascii="Georgia" w:hAnsi="Georgia"/>
          <w:sz w:val="22"/>
          <w:szCs w:val="22"/>
        </w:rPr>
        <w:t xml:space="preserve">Svensk polis har som mål att minska brottsligheten och öka tryggheten. </w:t>
      </w:r>
      <w:r w:rsidRPr="008F0D1B">
        <w:rPr>
          <w:rFonts w:ascii="Georgia" w:hAnsi="Georgia"/>
          <w:color w:val="222222"/>
          <w:sz w:val="22"/>
          <w:szCs w:val="22"/>
          <w:shd w:val="clear" w:color="auto" w:fill="FFFFFF"/>
        </w:rPr>
        <w:t>F</w:t>
      </w:r>
      <w:r w:rsidRPr="008F0D1B">
        <w:rPr>
          <w:rFonts w:ascii="Georgia" w:hAnsi="Georgia"/>
          <w:sz w:val="22"/>
          <w:szCs w:val="22"/>
        </w:rPr>
        <w:t xml:space="preserve">ör polisen är det brottsförebyggande (förhindra brott) och trygghetsskapande arbetet (minska människors rädsla för brott) därför högt prioriterat. </w:t>
      </w:r>
    </w:p>
    <w:p w14:paraId="0FF10050" w14:textId="77777777" w:rsidR="00CB74D4" w:rsidRPr="008F0D1B" w:rsidRDefault="00CB74D4" w:rsidP="00CB74D4">
      <w:pPr>
        <w:rPr>
          <w:rFonts w:ascii="Georgia" w:hAnsi="Georgia"/>
          <w:sz w:val="22"/>
          <w:szCs w:val="22"/>
        </w:rPr>
      </w:pPr>
    </w:p>
    <w:p w14:paraId="2BA5A992" w14:textId="77777777" w:rsidR="00CB74D4" w:rsidRPr="008F0D1B" w:rsidRDefault="00CB74D4" w:rsidP="00CB74D4">
      <w:pPr>
        <w:rPr>
          <w:rFonts w:ascii="Georgia" w:hAnsi="Georgia"/>
          <w:sz w:val="22"/>
          <w:szCs w:val="22"/>
        </w:rPr>
      </w:pPr>
      <w:r w:rsidRPr="008F0D1B">
        <w:rPr>
          <w:rFonts w:ascii="Georgia" w:hAnsi="Georgia"/>
          <w:sz w:val="22"/>
          <w:szCs w:val="22"/>
        </w:rPr>
        <w:t xml:space="preserve">På vägen mot färre brott och ett tryggare samhälle är kommunen en mycket viktig samverkanspartner. Från och med i år 2023 har Sveriges kommuner ett lagstadgat ansvar att arbeta brottsförebyggande. </w:t>
      </w:r>
    </w:p>
    <w:p w14:paraId="0D671BD6" w14:textId="77777777" w:rsidR="00CB74D4" w:rsidRPr="008F0D1B" w:rsidRDefault="00CB74D4" w:rsidP="00CB74D4">
      <w:pPr>
        <w:rPr>
          <w:rFonts w:ascii="Georgia" w:hAnsi="Georgia"/>
          <w:sz w:val="22"/>
          <w:szCs w:val="22"/>
        </w:rPr>
      </w:pPr>
    </w:p>
    <w:p w14:paraId="47A39365" w14:textId="77777777" w:rsidR="00CB74D4" w:rsidRPr="008F0D1B" w:rsidRDefault="00CB74D4" w:rsidP="00CB74D4">
      <w:pPr>
        <w:rPr>
          <w:rFonts w:ascii="Georgia" w:hAnsi="Georgia"/>
          <w:sz w:val="22"/>
          <w:szCs w:val="22"/>
        </w:rPr>
      </w:pPr>
      <w:r w:rsidRPr="008F0D1B">
        <w:rPr>
          <w:rFonts w:ascii="Georgia" w:hAnsi="Georgia"/>
          <w:sz w:val="22"/>
          <w:szCs w:val="22"/>
        </w:rPr>
        <w:t xml:space="preserve">Det innebär dock inte att polisen kan luta sig tillbaka, tvärtom: Polisen och kommunen har olika ansvar och uppgifter i samhället, men tillsammans kan vi skapa både mer kraftfulla och nyanserade lägesbilder som grund för en samverkan med större effekter. Det är tillsammans som vi bäst bygger förutsättningar för medborgares trygghet, en livskraftig demokrati och största möjliga livskvalitet. </w:t>
      </w:r>
    </w:p>
    <w:p w14:paraId="695A5B70" w14:textId="77777777" w:rsidR="00CB74D4" w:rsidRPr="008F0D1B" w:rsidRDefault="00CB74D4" w:rsidP="00CB74D4">
      <w:pPr>
        <w:rPr>
          <w:rFonts w:ascii="Georgia" w:hAnsi="Georgia"/>
          <w:sz w:val="22"/>
          <w:szCs w:val="22"/>
        </w:rPr>
      </w:pPr>
    </w:p>
    <w:p w14:paraId="4A72B80C" w14:textId="77777777" w:rsidR="00CB74D4" w:rsidRPr="008F0D1B" w:rsidRDefault="00CB74D4" w:rsidP="00CB74D4">
      <w:pPr>
        <w:rPr>
          <w:rFonts w:ascii="Georgia" w:hAnsi="Georgia"/>
          <w:sz w:val="22"/>
          <w:szCs w:val="22"/>
        </w:rPr>
      </w:pPr>
      <w:r w:rsidRPr="008F0D1B">
        <w:rPr>
          <w:rFonts w:ascii="Georgia" w:hAnsi="Georgia"/>
          <w:sz w:val="22"/>
          <w:szCs w:val="22"/>
        </w:rPr>
        <w:t xml:space="preserve">Det brottsförebyggande arbetet kan vara svårt att mäta, kräver uthållighet och ger sällan rubriker. Det tar resurser, men ger också tillbaka i form av lägre samhällskostnader kopplat till mindre olycka och lidande, och i förlängningen ett sundare samhälle. </w:t>
      </w:r>
    </w:p>
    <w:p w14:paraId="2E0B6E77" w14:textId="77777777" w:rsidR="00CB74D4" w:rsidRPr="008F0D1B" w:rsidRDefault="00CB74D4" w:rsidP="00CB74D4">
      <w:pPr>
        <w:rPr>
          <w:rFonts w:ascii="Georgia" w:hAnsi="Georgia"/>
          <w:sz w:val="22"/>
          <w:szCs w:val="22"/>
        </w:rPr>
      </w:pPr>
    </w:p>
    <w:p w14:paraId="0799975D" w14:textId="77777777" w:rsidR="00CB74D4" w:rsidRPr="008F0D1B" w:rsidRDefault="00CB74D4" w:rsidP="00CB74D4">
      <w:pPr>
        <w:rPr>
          <w:rFonts w:ascii="Georgia" w:hAnsi="Georgia"/>
          <w:sz w:val="22"/>
          <w:szCs w:val="22"/>
        </w:rPr>
      </w:pPr>
      <w:r w:rsidRPr="008F0D1B">
        <w:rPr>
          <w:rFonts w:ascii="Georgia" w:hAnsi="Georgia"/>
          <w:color w:val="222222"/>
          <w:sz w:val="22"/>
          <w:szCs w:val="22"/>
          <w:shd w:val="clear" w:color="auto" w:fill="FFFFFF"/>
        </w:rPr>
        <w:t xml:space="preserve">Att förebygga kriminalitet är långsiktigt det mest hållbara sättet att hantera brottslighet. </w:t>
      </w:r>
      <w:r w:rsidRPr="008F0D1B">
        <w:rPr>
          <w:rFonts w:ascii="Georgia" w:hAnsi="Georgia"/>
          <w:sz w:val="22"/>
          <w:szCs w:val="22"/>
        </w:rPr>
        <w:t xml:space="preserve">Det bästa brottet är det som aldrig begåtts. </w:t>
      </w:r>
    </w:p>
    <w:p w14:paraId="2A506CE1" w14:textId="77777777" w:rsidR="00CB74D4" w:rsidRPr="008F0D1B" w:rsidRDefault="00CB74D4" w:rsidP="00CB74D4">
      <w:pPr>
        <w:rPr>
          <w:rFonts w:ascii="Georgia" w:hAnsi="Georgia"/>
          <w:sz w:val="22"/>
          <w:szCs w:val="22"/>
        </w:rPr>
      </w:pPr>
    </w:p>
    <w:p w14:paraId="6A6DC003" w14:textId="77777777" w:rsidR="00CB74D4" w:rsidRPr="008F0D1B" w:rsidRDefault="00CB74D4" w:rsidP="00CB74D4">
      <w:pPr>
        <w:rPr>
          <w:rFonts w:ascii="Georgia" w:hAnsi="Georgia"/>
          <w:sz w:val="22"/>
          <w:szCs w:val="22"/>
        </w:rPr>
      </w:pPr>
      <w:r w:rsidRPr="008F0D1B">
        <w:rPr>
          <w:rFonts w:ascii="Georgia" w:hAnsi="Georgia"/>
          <w:sz w:val="22"/>
          <w:szCs w:val="22"/>
        </w:rPr>
        <w:t>Polisen Norra Lappland</w:t>
      </w:r>
    </w:p>
    <w:p w14:paraId="0F6C2FD9" w14:textId="77777777" w:rsidR="00CB74D4" w:rsidRPr="008F0D1B" w:rsidRDefault="00CB74D4" w:rsidP="00CB74D4">
      <w:pPr>
        <w:rPr>
          <w:rFonts w:ascii="Georgia" w:hAnsi="Georgia"/>
          <w:sz w:val="22"/>
          <w:szCs w:val="22"/>
        </w:rPr>
      </w:pPr>
      <w:r w:rsidRPr="008F0D1B">
        <w:rPr>
          <w:rFonts w:ascii="Georgia" w:hAnsi="Georgia"/>
          <w:sz w:val="22"/>
          <w:szCs w:val="22"/>
        </w:rPr>
        <w:t>genom Emma Lindberg, kommunpolis</w:t>
      </w:r>
    </w:p>
    <w:p w14:paraId="44745BDE" w14:textId="77777777" w:rsidR="00CB74D4" w:rsidRPr="008F0D1B" w:rsidRDefault="00CB74D4" w:rsidP="00CB74D4">
      <w:pPr>
        <w:pStyle w:val="Brdtext"/>
      </w:pPr>
    </w:p>
    <w:p w14:paraId="4893844F" w14:textId="77777777" w:rsidR="00E04171" w:rsidRDefault="00E04171" w:rsidP="00A61D39">
      <w:pPr>
        <w:pStyle w:val="Innehll2"/>
      </w:pPr>
    </w:p>
    <w:p w14:paraId="5E4798C6" w14:textId="77777777" w:rsidR="00E04171" w:rsidRDefault="00E04171" w:rsidP="00A61D39">
      <w:pPr>
        <w:pStyle w:val="Innehll2"/>
      </w:pPr>
    </w:p>
    <w:p w14:paraId="7BBCC81B" w14:textId="77777777" w:rsidR="00E04171" w:rsidRDefault="00E04171" w:rsidP="00A61D39">
      <w:pPr>
        <w:pStyle w:val="Innehll2"/>
      </w:pPr>
    </w:p>
    <w:p w14:paraId="1455AE65" w14:textId="77777777" w:rsidR="00E04171" w:rsidRDefault="00E04171" w:rsidP="006E4FB0">
      <w:r>
        <w:br w:type="page"/>
      </w:r>
    </w:p>
    <w:p w14:paraId="7C507CD0" w14:textId="77777777" w:rsidR="00A61D39" w:rsidRPr="00A61D39" w:rsidRDefault="00A61D39" w:rsidP="00161E8D">
      <w:pPr>
        <w:pStyle w:val="Underrubrik4"/>
        <w:numPr>
          <w:ilvl w:val="0"/>
          <w:numId w:val="0"/>
        </w:numPr>
        <w:ind w:left="1008" w:hanging="1008"/>
      </w:pPr>
      <w:bookmarkStart w:id="0" w:name="_Toc228602261"/>
      <w:bookmarkEnd w:id="0"/>
    </w:p>
    <w:p w14:paraId="36D1269B" w14:textId="77777777" w:rsidR="0017636A" w:rsidRPr="0017636A" w:rsidRDefault="0017636A" w:rsidP="006E4FB0">
      <w:pPr>
        <w:rPr>
          <w:rFonts w:ascii="Georgia" w:hAnsi="Georgia"/>
          <w:sz w:val="20"/>
          <w:szCs w:val="20"/>
        </w:rPr>
      </w:pPr>
    </w:p>
    <w:p w14:paraId="10C2E9A5" w14:textId="77777777" w:rsidR="0017636A" w:rsidRPr="0017636A" w:rsidRDefault="0017636A" w:rsidP="006E4FB0">
      <w:pPr>
        <w:rPr>
          <w:rFonts w:ascii="Georgia" w:hAnsi="Georgia"/>
          <w:sz w:val="20"/>
          <w:szCs w:val="20"/>
        </w:rPr>
      </w:pPr>
    </w:p>
    <w:sectPr w:rsidR="0017636A" w:rsidRPr="0017636A" w:rsidSect="00D7409C">
      <w:headerReference w:type="even" r:id="rId12"/>
      <w:headerReference w:type="default" r:id="rId13"/>
      <w:footerReference w:type="even" r:id="rId14"/>
      <w:footerReference w:type="default" r:id="rId15"/>
      <w:headerReference w:type="first" r:id="rId16"/>
      <w:footerReference w:type="first" r:id="rId17"/>
      <w:pgSz w:w="11900" w:h="16840"/>
      <w:pgMar w:top="1701" w:right="1134" w:bottom="1134" w:left="1134"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30D68" w14:textId="77777777" w:rsidR="00CB74D4" w:rsidRDefault="00CB74D4" w:rsidP="00E04171">
      <w:r>
        <w:separator/>
      </w:r>
    </w:p>
  </w:endnote>
  <w:endnote w:type="continuationSeparator" w:id="0">
    <w:p w14:paraId="24EAD21C" w14:textId="77777777" w:rsidR="00CB74D4" w:rsidRDefault="00CB74D4" w:rsidP="00E0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7BFC" w14:textId="77777777" w:rsidR="00604D13" w:rsidRDefault="00604D13" w:rsidP="00E04171">
    <w:pPr>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2723515" w14:textId="77777777" w:rsidR="00604D13" w:rsidRDefault="00604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F99B" w14:textId="77777777" w:rsidR="00604D13" w:rsidRDefault="00604D13" w:rsidP="004710E3">
    <w:pPr>
      <w:framePr w:wrap="around" w:vAnchor="text" w:hAnchor="margin" w:xAlign="center" w:y="285"/>
      <w:rPr>
        <w:rStyle w:val="Sidnummer"/>
      </w:rPr>
    </w:pPr>
    <w:r>
      <w:rPr>
        <w:rStyle w:val="Sidnummer"/>
      </w:rPr>
      <w:fldChar w:fldCharType="begin"/>
    </w:r>
    <w:r>
      <w:rPr>
        <w:rStyle w:val="Sidnummer"/>
      </w:rPr>
      <w:instrText xml:space="preserve">PAGE  </w:instrText>
    </w:r>
    <w:r>
      <w:rPr>
        <w:rStyle w:val="Sidnummer"/>
      </w:rPr>
      <w:fldChar w:fldCharType="separate"/>
    </w:r>
    <w:r w:rsidR="009D01FF">
      <w:rPr>
        <w:rStyle w:val="Sidnummer"/>
        <w:noProof/>
      </w:rPr>
      <w:t>2</w:t>
    </w:r>
    <w:r>
      <w:rPr>
        <w:rStyle w:val="Sidnummer"/>
      </w:rPr>
      <w:fldChar w:fldCharType="end"/>
    </w:r>
  </w:p>
  <w:p w14:paraId="55F9A27A" w14:textId="77777777" w:rsidR="00604D13" w:rsidRDefault="00604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D0C0" w14:textId="77777777" w:rsidR="00000EDF" w:rsidRDefault="00000ED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987C6" w14:textId="77777777" w:rsidR="00CB74D4" w:rsidRDefault="00CB74D4" w:rsidP="00E04171">
      <w:r>
        <w:separator/>
      </w:r>
    </w:p>
  </w:footnote>
  <w:footnote w:type="continuationSeparator" w:id="0">
    <w:p w14:paraId="37005A9F" w14:textId="77777777" w:rsidR="00CB74D4" w:rsidRDefault="00CB74D4" w:rsidP="00E04171">
      <w:r>
        <w:continuationSeparator/>
      </w:r>
    </w:p>
  </w:footnote>
  <w:footnote w:id="1">
    <w:p w14:paraId="3EF52ACA" w14:textId="77777777" w:rsidR="00CB74D4" w:rsidRDefault="00CB74D4" w:rsidP="00CB74D4">
      <w:pPr>
        <w:pStyle w:val="Fotnotstext"/>
      </w:pPr>
      <w:r>
        <w:rPr>
          <w:rStyle w:val="Fotnotsreferens"/>
        </w:rPr>
        <w:footnoteRef/>
      </w:r>
      <w:r>
        <w:t xml:space="preserve"> Statistik från Brå: NTU 2023 och Anmälda brott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B718" w14:textId="77777777" w:rsidR="00000EDF" w:rsidRDefault="00000ED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F3F" w14:textId="734878FE" w:rsidR="00604D13" w:rsidRPr="00336A63" w:rsidRDefault="003233C0" w:rsidP="001314C6">
    <w:pPr>
      <w:pStyle w:val="Sidhuvud"/>
      <w:jc w:val="center"/>
      <w:rPr>
        <w:rFonts w:ascii="Lucida Sans" w:hAnsi="Lucida Sans"/>
        <w:sz w:val="18"/>
        <w:szCs w:val="18"/>
      </w:rPr>
    </w:pPr>
    <w:r>
      <w:rPr>
        <w:rFonts w:ascii="Lucida Sans" w:hAnsi="Lucida Sans"/>
        <w:sz w:val="18"/>
        <w:szCs w:val="18"/>
      </w:rPr>
      <w:t>Nuläg</w:t>
    </w:r>
    <w:r w:rsidR="00000EDF">
      <w:rPr>
        <w:rFonts w:ascii="Lucida Sans" w:hAnsi="Lucida Sans"/>
        <w:sz w:val="18"/>
        <w:szCs w:val="18"/>
      </w:rPr>
      <w:t>e</w:t>
    </w:r>
    <w:r>
      <w:rPr>
        <w:rFonts w:ascii="Lucida Sans" w:hAnsi="Lucida Sans"/>
        <w:sz w:val="18"/>
        <w:szCs w:val="18"/>
      </w:rPr>
      <w:t>sbeskrivning, brottsförebyggande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910D" w14:textId="0DF6677A" w:rsidR="00604D13" w:rsidRDefault="00CB74D4">
    <w:r>
      <w:rPr>
        <w:noProof/>
        <w:lang w:eastAsia="sv-SE"/>
      </w:rPr>
      <w:drawing>
        <wp:anchor distT="0" distB="0" distL="114300" distR="114300" simplePos="0" relativeHeight="251658752" behindDoc="1" locked="0" layoutInCell="1" allowOverlap="1" wp14:anchorId="1DD271D8" wp14:editId="0236DE2F">
          <wp:simplePos x="0" y="0"/>
          <wp:positionH relativeFrom="page">
            <wp:posOffset>431800</wp:posOffset>
          </wp:positionH>
          <wp:positionV relativeFrom="page">
            <wp:posOffset>431800</wp:posOffset>
          </wp:positionV>
          <wp:extent cx="1888490" cy="4749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7728" behindDoc="1" locked="0" layoutInCell="1" allowOverlap="1" wp14:anchorId="2D663D71" wp14:editId="221473A9">
          <wp:simplePos x="0" y="0"/>
          <wp:positionH relativeFrom="page">
            <wp:posOffset>-3165475</wp:posOffset>
          </wp:positionH>
          <wp:positionV relativeFrom="page">
            <wp:posOffset>1291590</wp:posOffset>
          </wp:positionV>
          <wp:extent cx="2160270" cy="542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7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6704" behindDoc="1" locked="0" layoutInCell="1" allowOverlap="1" wp14:anchorId="464FE6F3" wp14:editId="4390A064">
          <wp:simplePos x="0" y="0"/>
          <wp:positionH relativeFrom="column">
            <wp:posOffset>-353060</wp:posOffset>
          </wp:positionH>
          <wp:positionV relativeFrom="paragraph">
            <wp:posOffset>2174875</wp:posOffset>
          </wp:positionV>
          <wp:extent cx="9040495" cy="9230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0495" cy="9230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B43"/>
    <w:multiLevelType w:val="hybridMultilevel"/>
    <w:tmpl w:val="110082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7F306B3"/>
    <w:multiLevelType w:val="hybridMultilevel"/>
    <w:tmpl w:val="A634967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C577BBB"/>
    <w:multiLevelType w:val="hybridMultilevel"/>
    <w:tmpl w:val="0206180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908606C"/>
    <w:multiLevelType w:val="hybridMultilevel"/>
    <w:tmpl w:val="99A6F3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C777CD7"/>
    <w:multiLevelType w:val="hybridMultilevel"/>
    <w:tmpl w:val="4ADC4F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F887768"/>
    <w:multiLevelType w:val="multilevel"/>
    <w:tmpl w:val="93D490D6"/>
    <w:lvl w:ilvl="0">
      <w:start w:val="1"/>
      <w:numFmt w:val="decimal"/>
      <w:pStyle w:val="Huvudrubrik"/>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F9459FA"/>
    <w:multiLevelType w:val="multilevel"/>
    <w:tmpl w:val="2B0A6318"/>
    <w:lvl w:ilvl="0">
      <w:start w:val="1"/>
      <w:numFmt w:val="decimal"/>
      <w:pStyle w:val="Underrubrik2"/>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Underrubrik2"/>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9116112"/>
    <w:multiLevelType w:val="hybridMultilevel"/>
    <w:tmpl w:val="691E40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FBD5D50"/>
    <w:multiLevelType w:val="hybridMultilevel"/>
    <w:tmpl w:val="FBF2406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3180AE3"/>
    <w:multiLevelType w:val="multilevel"/>
    <w:tmpl w:val="517EA080"/>
    <w:styleLink w:val="Style1"/>
    <w:lvl w:ilvl="0">
      <w:start w:val="1"/>
      <w:numFmt w:val="decimal"/>
      <w:pStyle w:val="Rubri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DEE380C"/>
    <w:multiLevelType w:val="multilevel"/>
    <w:tmpl w:val="61D829E6"/>
    <w:lvl w:ilvl="0">
      <w:start w:val="1"/>
      <w:numFmt w:val="decimal"/>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1" w15:restartNumberingAfterBreak="0">
    <w:nsid w:val="63D51D63"/>
    <w:multiLevelType w:val="multilevel"/>
    <w:tmpl w:val="35021A84"/>
    <w:lvl w:ilvl="0">
      <w:start w:val="1"/>
      <w:numFmt w:val="decimal"/>
      <w:pStyle w:val="Underrubrik3"/>
      <w:lvlText w:val="%1"/>
      <w:lvlJc w:val="left"/>
      <w:pPr>
        <w:ind w:left="432" w:hanging="432"/>
      </w:pPr>
      <w:rPr>
        <w:rFonts w:hint="default"/>
      </w:rPr>
    </w:lvl>
    <w:lvl w:ilvl="1">
      <w:start w:val="1"/>
      <w:numFmt w:val="decimal"/>
      <w:pStyle w:val="Underrubrik1"/>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Underrubrik3"/>
      <w:suff w:val="space"/>
      <w:lvlText w:val="%1.%2.%3.%4"/>
      <w:lvlJc w:val="left"/>
      <w:pPr>
        <w:ind w:left="864" w:hanging="864"/>
      </w:pPr>
      <w:rPr>
        <w:rFonts w:hint="default"/>
      </w:rPr>
    </w:lvl>
    <w:lvl w:ilvl="4">
      <w:start w:val="1"/>
      <w:numFmt w:val="decimal"/>
      <w:pStyle w:val="Underrubrik4"/>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0386A49"/>
    <w:multiLevelType w:val="hybridMultilevel"/>
    <w:tmpl w:val="09741E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4536907"/>
    <w:multiLevelType w:val="hybridMultilevel"/>
    <w:tmpl w:val="F55C4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8266021">
    <w:abstractNumId w:val="9"/>
  </w:num>
  <w:num w:numId="2" w16cid:durableId="1121146288">
    <w:abstractNumId w:val="5"/>
  </w:num>
  <w:num w:numId="3" w16cid:durableId="2085492148">
    <w:abstractNumId w:val="10"/>
  </w:num>
  <w:num w:numId="4" w16cid:durableId="2034261579">
    <w:abstractNumId w:val="6"/>
  </w:num>
  <w:num w:numId="5" w16cid:durableId="1673608050">
    <w:abstractNumId w:val="11"/>
  </w:num>
  <w:num w:numId="6" w16cid:durableId="151140135">
    <w:abstractNumId w:val="2"/>
  </w:num>
  <w:num w:numId="7" w16cid:durableId="1166238782">
    <w:abstractNumId w:val="8"/>
  </w:num>
  <w:num w:numId="8" w16cid:durableId="1067650121">
    <w:abstractNumId w:val="3"/>
  </w:num>
  <w:num w:numId="9" w16cid:durableId="2094475690">
    <w:abstractNumId w:val="12"/>
  </w:num>
  <w:num w:numId="10" w16cid:durableId="422338064">
    <w:abstractNumId w:val="0"/>
  </w:num>
  <w:num w:numId="11" w16cid:durableId="908878459">
    <w:abstractNumId w:val="1"/>
  </w:num>
  <w:num w:numId="12" w16cid:durableId="950670058">
    <w:abstractNumId w:val="13"/>
  </w:num>
  <w:num w:numId="13" w16cid:durableId="1462335799">
    <w:abstractNumId w:val="7"/>
  </w:num>
  <w:num w:numId="14" w16cid:durableId="20213600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D4"/>
    <w:rsid w:val="00000EDF"/>
    <w:rsid w:val="00035644"/>
    <w:rsid w:val="0008279C"/>
    <w:rsid w:val="00093FBC"/>
    <w:rsid w:val="000A53EA"/>
    <w:rsid w:val="000D0D3B"/>
    <w:rsid w:val="00111C85"/>
    <w:rsid w:val="001314C6"/>
    <w:rsid w:val="00145421"/>
    <w:rsid w:val="00161E8D"/>
    <w:rsid w:val="0017636A"/>
    <w:rsid w:val="0019042F"/>
    <w:rsid w:val="001B3005"/>
    <w:rsid w:val="001B5B5B"/>
    <w:rsid w:val="00257AC0"/>
    <w:rsid w:val="00292C2C"/>
    <w:rsid w:val="002B5BC4"/>
    <w:rsid w:val="00311A48"/>
    <w:rsid w:val="003233C0"/>
    <w:rsid w:val="00336A63"/>
    <w:rsid w:val="00364B90"/>
    <w:rsid w:val="00382CD0"/>
    <w:rsid w:val="003C2CEC"/>
    <w:rsid w:val="0041080B"/>
    <w:rsid w:val="004710E3"/>
    <w:rsid w:val="004A02FA"/>
    <w:rsid w:val="004B66D6"/>
    <w:rsid w:val="004E44C4"/>
    <w:rsid w:val="004F72BC"/>
    <w:rsid w:val="005572F4"/>
    <w:rsid w:val="00604D13"/>
    <w:rsid w:val="00636CE1"/>
    <w:rsid w:val="00650F4A"/>
    <w:rsid w:val="006C6E5D"/>
    <w:rsid w:val="006E10A0"/>
    <w:rsid w:val="006E4FB0"/>
    <w:rsid w:val="0070375E"/>
    <w:rsid w:val="00716190"/>
    <w:rsid w:val="0075361B"/>
    <w:rsid w:val="00766624"/>
    <w:rsid w:val="007B2862"/>
    <w:rsid w:val="00805B79"/>
    <w:rsid w:val="00877D64"/>
    <w:rsid w:val="008A672E"/>
    <w:rsid w:val="00905535"/>
    <w:rsid w:val="00944D2B"/>
    <w:rsid w:val="00973590"/>
    <w:rsid w:val="009772E4"/>
    <w:rsid w:val="00982D76"/>
    <w:rsid w:val="009B3DF1"/>
    <w:rsid w:val="009B3F85"/>
    <w:rsid w:val="009D01FF"/>
    <w:rsid w:val="00A212F5"/>
    <w:rsid w:val="00A26A08"/>
    <w:rsid w:val="00A531AE"/>
    <w:rsid w:val="00A61D39"/>
    <w:rsid w:val="00AD3FB0"/>
    <w:rsid w:val="00B3210D"/>
    <w:rsid w:val="00C37E8D"/>
    <w:rsid w:val="00CB74D4"/>
    <w:rsid w:val="00D62F3B"/>
    <w:rsid w:val="00D7409C"/>
    <w:rsid w:val="00DC5A5A"/>
    <w:rsid w:val="00DF01EA"/>
    <w:rsid w:val="00E04171"/>
    <w:rsid w:val="00E77631"/>
    <w:rsid w:val="00EA2741"/>
    <w:rsid w:val="00F46063"/>
    <w:rsid w:val="00FC2B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BAD074"/>
  <w14:defaultImageDpi w14:val="300"/>
  <w15:chartTrackingRefBased/>
  <w15:docId w15:val="{A77FFF45-092C-40B1-A6C7-DF22C51D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Rubrik1">
    <w:name w:val="heading 1"/>
    <w:basedOn w:val="Normal"/>
    <w:next w:val="Normal"/>
    <w:link w:val="Rubrik1Char"/>
    <w:uiPriority w:val="1"/>
    <w:qFormat/>
    <w:rsid w:val="006C6E5D"/>
    <w:pPr>
      <w:keepNext/>
      <w:keepLines/>
      <w:numPr>
        <w:numId w:val="1"/>
      </w:numPr>
      <w:spacing w:before="480"/>
      <w:outlineLvl w:val="0"/>
    </w:pPr>
    <w:rPr>
      <w:rFonts w:ascii="Calibri" w:eastAsia="MS Gothic" w:hAnsi="Calibri"/>
      <w:b/>
      <w:bCs/>
      <w:color w:val="345A8A"/>
      <w:sz w:val="32"/>
      <w:szCs w:val="32"/>
    </w:rPr>
  </w:style>
  <w:style w:type="paragraph" w:styleId="Rubrik2">
    <w:name w:val="heading 2"/>
    <w:basedOn w:val="Normal"/>
    <w:next w:val="Normal"/>
    <w:link w:val="Rubrik2Char"/>
    <w:uiPriority w:val="1"/>
    <w:qFormat/>
    <w:rsid w:val="006C6E5D"/>
    <w:pPr>
      <w:keepNext/>
      <w:keepLines/>
      <w:numPr>
        <w:ilvl w:val="1"/>
        <w:numId w:val="3"/>
      </w:numPr>
      <w:spacing w:before="200"/>
      <w:outlineLvl w:val="1"/>
    </w:pPr>
    <w:rPr>
      <w:rFonts w:ascii="Calibri" w:eastAsia="MS Gothic" w:hAnsi="Calibri"/>
      <w:b/>
      <w:bCs/>
      <w:color w:val="4F81BD"/>
      <w:sz w:val="26"/>
      <w:szCs w:val="26"/>
    </w:rPr>
  </w:style>
  <w:style w:type="paragraph" w:styleId="Rubrik3">
    <w:name w:val="heading 3"/>
    <w:basedOn w:val="Normal"/>
    <w:next w:val="Normal"/>
    <w:link w:val="Rubrik3Char"/>
    <w:uiPriority w:val="1"/>
    <w:qFormat/>
    <w:rsid w:val="006C6E5D"/>
    <w:pPr>
      <w:keepNext/>
      <w:keepLines/>
      <w:numPr>
        <w:ilvl w:val="2"/>
        <w:numId w:val="3"/>
      </w:numPr>
      <w:spacing w:before="200"/>
      <w:outlineLvl w:val="2"/>
    </w:pPr>
    <w:rPr>
      <w:rFonts w:ascii="Calibri" w:eastAsia="MS Gothic" w:hAnsi="Calibri"/>
      <w:b/>
      <w:bCs/>
      <w:color w:val="4F81BD"/>
    </w:rPr>
  </w:style>
  <w:style w:type="paragraph" w:styleId="Rubrik4">
    <w:name w:val="heading 4"/>
    <w:basedOn w:val="Normal"/>
    <w:next w:val="Normal"/>
    <w:link w:val="Rubrik4Char"/>
    <w:uiPriority w:val="1"/>
    <w:qFormat/>
    <w:rsid w:val="006C6E5D"/>
    <w:pPr>
      <w:keepNext/>
      <w:keepLines/>
      <w:numPr>
        <w:ilvl w:val="3"/>
        <w:numId w:val="3"/>
      </w:numPr>
      <w:spacing w:before="200"/>
      <w:outlineLvl w:val="3"/>
    </w:pPr>
    <w:rPr>
      <w:rFonts w:ascii="Calibri" w:eastAsia="MS Gothic" w:hAnsi="Calibri"/>
      <w:b/>
      <w:bCs/>
      <w:i/>
      <w:iCs/>
      <w:color w:val="4F81BD"/>
    </w:rPr>
  </w:style>
  <w:style w:type="paragraph" w:styleId="Rubrik5">
    <w:name w:val="heading 5"/>
    <w:basedOn w:val="Normal"/>
    <w:next w:val="Normal"/>
    <w:link w:val="Rubrik5Char"/>
    <w:uiPriority w:val="9"/>
    <w:qFormat/>
    <w:rsid w:val="006C6E5D"/>
    <w:pPr>
      <w:keepNext/>
      <w:keepLines/>
      <w:numPr>
        <w:ilvl w:val="4"/>
        <w:numId w:val="3"/>
      </w:numPr>
      <w:spacing w:before="200"/>
      <w:outlineLvl w:val="4"/>
    </w:pPr>
    <w:rPr>
      <w:rFonts w:ascii="Calibri" w:eastAsia="MS Gothic" w:hAnsi="Calibri"/>
      <w:color w:val="243F60"/>
    </w:rPr>
  </w:style>
  <w:style w:type="paragraph" w:styleId="Rubrik6">
    <w:name w:val="heading 6"/>
    <w:basedOn w:val="Normal"/>
    <w:next w:val="Normal"/>
    <w:link w:val="Rubrik6Char"/>
    <w:uiPriority w:val="9"/>
    <w:qFormat/>
    <w:rsid w:val="006C6E5D"/>
    <w:pPr>
      <w:keepNext/>
      <w:keepLines/>
      <w:numPr>
        <w:ilvl w:val="5"/>
        <w:numId w:val="3"/>
      </w:numPr>
      <w:spacing w:before="200"/>
      <w:outlineLvl w:val="5"/>
    </w:pPr>
    <w:rPr>
      <w:rFonts w:ascii="Calibri" w:eastAsia="MS Gothic" w:hAnsi="Calibri"/>
      <w:i/>
      <w:iCs/>
      <w:color w:val="243F60"/>
    </w:rPr>
  </w:style>
  <w:style w:type="paragraph" w:styleId="Rubrik7">
    <w:name w:val="heading 7"/>
    <w:basedOn w:val="Normal"/>
    <w:next w:val="Normal"/>
    <w:link w:val="Rubrik7Char"/>
    <w:uiPriority w:val="9"/>
    <w:qFormat/>
    <w:rsid w:val="006C6E5D"/>
    <w:pPr>
      <w:keepNext/>
      <w:keepLines/>
      <w:numPr>
        <w:ilvl w:val="6"/>
        <w:numId w:val="3"/>
      </w:numPr>
      <w:spacing w:before="200"/>
      <w:outlineLvl w:val="6"/>
    </w:pPr>
    <w:rPr>
      <w:rFonts w:ascii="Calibri" w:eastAsia="MS Gothic" w:hAnsi="Calibri"/>
      <w:i/>
      <w:iCs/>
      <w:color w:val="404040"/>
    </w:rPr>
  </w:style>
  <w:style w:type="paragraph" w:styleId="Rubrik8">
    <w:name w:val="heading 8"/>
    <w:basedOn w:val="Normal"/>
    <w:next w:val="Normal"/>
    <w:link w:val="Rubrik8Char"/>
    <w:uiPriority w:val="9"/>
    <w:qFormat/>
    <w:rsid w:val="006C6E5D"/>
    <w:pPr>
      <w:keepNext/>
      <w:keepLines/>
      <w:numPr>
        <w:ilvl w:val="7"/>
        <w:numId w:val="3"/>
      </w:numPr>
      <w:spacing w:before="200"/>
      <w:outlineLvl w:val="7"/>
    </w:pPr>
    <w:rPr>
      <w:rFonts w:ascii="Calibri" w:eastAsia="MS Gothic" w:hAnsi="Calibri"/>
      <w:color w:val="404040"/>
      <w:sz w:val="20"/>
      <w:szCs w:val="20"/>
    </w:rPr>
  </w:style>
  <w:style w:type="paragraph" w:styleId="Rubrik9">
    <w:name w:val="heading 9"/>
    <w:basedOn w:val="Normal"/>
    <w:next w:val="Normal"/>
    <w:link w:val="Rubrik9Char"/>
    <w:uiPriority w:val="9"/>
    <w:qFormat/>
    <w:rsid w:val="006C6E5D"/>
    <w:pPr>
      <w:keepNext/>
      <w:keepLines/>
      <w:numPr>
        <w:ilvl w:val="8"/>
        <w:numId w:val="3"/>
      </w:numPr>
      <w:spacing w:before="200"/>
      <w:outlineLvl w:val="8"/>
    </w:pPr>
    <w:rPr>
      <w:rFonts w:ascii="Calibri" w:eastAsia="MS Gothic" w:hAnsi="Calibr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idnummer">
    <w:name w:val="page number"/>
    <w:basedOn w:val="Standardstycketeckensnitt"/>
    <w:uiPriority w:val="99"/>
    <w:semiHidden/>
    <w:unhideWhenUsed/>
    <w:rsid w:val="00E04171"/>
  </w:style>
  <w:style w:type="paragraph" w:styleId="Ballongtext">
    <w:name w:val="Balloon Text"/>
    <w:basedOn w:val="Normal"/>
    <w:link w:val="BallongtextChar"/>
    <w:uiPriority w:val="99"/>
    <w:semiHidden/>
    <w:unhideWhenUsed/>
    <w:rsid w:val="00E04171"/>
    <w:rPr>
      <w:rFonts w:ascii="Lucida Grande" w:hAnsi="Lucida Grande" w:cs="Lucida Grande"/>
      <w:sz w:val="18"/>
      <w:szCs w:val="18"/>
    </w:rPr>
  </w:style>
  <w:style w:type="character" w:customStyle="1" w:styleId="BallongtextChar">
    <w:name w:val="Ballongtext Char"/>
    <w:link w:val="Ballongtext"/>
    <w:uiPriority w:val="99"/>
    <w:semiHidden/>
    <w:rsid w:val="00E04171"/>
    <w:rPr>
      <w:rFonts w:ascii="Lucida Grande" w:hAnsi="Lucida Grande" w:cs="Lucida Grande"/>
      <w:sz w:val="18"/>
      <w:szCs w:val="18"/>
    </w:rPr>
  </w:style>
  <w:style w:type="table" w:styleId="Tabellrutnt">
    <w:name w:val="Table Grid"/>
    <w:basedOn w:val="Normaltabell"/>
    <w:uiPriority w:val="59"/>
    <w:rsid w:val="006E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7636A"/>
    <w:pPr>
      <w:tabs>
        <w:tab w:val="center" w:pos="4153"/>
        <w:tab w:val="right" w:pos="8306"/>
      </w:tabs>
    </w:pPr>
  </w:style>
  <w:style w:type="character" w:customStyle="1" w:styleId="SidhuvudChar">
    <w:name w:val="Sidhuvud Char"/>
    <w:basedOn w:val="Standardstycketeckensnitt"/>
    <w:link w:val="Sidhuvud"/>
    <w:uiPriority w:val="99"/>
    <w:rsid w:val="0017636A"/>
  </w:style>
  <w:style w:type="paragraph" w:styleId="Sidfot">
    <w:name w:val="footer"/>
    <w:basedOn w:val="Normal"/>
    <w:link w:val="SidfotChar"/>
    <w:uiPriority w:val="99"/>
    <w:unhideWhenUsed/>
    <w:rsid w:val="0017636A"/>
    <w:pPr>
      <w:tabs>
        <w:tab w:val="center" w:pos="4153"/>
        <w:tab w:val="right" w:pos="8306"/>
      </w:tabs>
    </w:pPr>
  </w:style>
  <w:style w:type="character" w:customStyle="1" w:styleId="SidfotChar">
    <w:name w:val="Sidfot Char"/>
    <w:basedOn w:val="Standardstycketeckensnitt"/>
    <w:link w:val="Sidfot"/>
    <w:uiPriority w:val="99"/>
    <w:rsid w:val="0017636A"/>
  </w:style>
  <w:style w:type="paragraph" w:customStyle="1" w:styleId="Huvudrubrik">
    <w:name w:val="Huvudrubrik"/>
    <w:basedOn w:val="Normal"/>
    <w:next w:val="Brdtext1"/>
    <w:autoRedefine/>
    <w:qFormat/>
    <w:rsid w:val="006C6E5D"/>
    <w:pPr>
      <w:numPr>
        <w:numId w:val="2"/>
      </w:numPr>
      <w:spacing w:after="80"/>
    </w:pPr>
    <w:rPr>
      <w:rFonts w:ascii="Lucida Sans" w:hAnsi="Lucida Sans"/>
      <w:b/>
      <w:sz w:val="36"/>
      <w:szCs w:val="36"/>
    </w:rPr>
  </w:style>
  <w:style w:type="paragraph" w:customStyle="1" w:styleId="Brdtext1">
    <w:name w:val="Brödtext1"/>
    <w:basedOn w:val="Normal"/>
    <w:autoRedefine/>
    <w:qFormat/>
    <w:rsid w:val="00604D13"/>
    <w:rPr>
      <w:rFonts w:ascii="Georgia" w:hAnsi="Georgia"/>
      <w:sz w:val="22"/>
      <w:szCs w:val="20"/>
    </w:rPr>
  </w:style>
  <w:style w:type="paragraph" w:customStyle="1" w:styleId="Underrubrik1">
    <w:name w:val="Underrubrik 1"/>
    <w:basedOn w:val="Normal"/>
    <w:next w:val="Brdtext1"/>
    <w:autoRedefine/>
    <w:qFormat/>
    <w:rsid w:val="004F72BC"/>
    <w:pPr>
      <w:numPr>
        <w:ilvl w:val="1"/>
        <w:numId w:val="5"/>
      </w:numPr>
      <w:spacing w:after="60"/>
    </w:pPr>
    <w:rPr>
      <w:rFonts w:ascii="Lucida Sans" w:hAnsi="Lucida Sans"/>
      <w:b/>
    </w:rPr>
  </w:style>
  <w:style w:type="paragraph" w:customStyle="1" w:styleId="Underrubrik2">
    <w:name w:val="Underrubrik 2"/>
    <w:basedOn w:val="Normal"/>
    <w:next w:val="Brdtext1"/>
    <w:autoRedefine/>
    <w:qFormat/>
    <w:rsid w:val="006C6E5D"/>
    <w:pPr>
      <w:numPr>
        <w:ilvl w:val="2"/>
        <w:numId w:val="4"/>
      </w:numPr>
      <w:spacing w:after="60"/>
    </w:pPr>
    <w:rPr>
      <w:rFonts w:ascii="Lucida Sans" w:hAnsi="Lucida Sans"/>
      <w:b/>
      <w:i/>
    </w:rPr>
  </w:style>
  <w:style w:type="paragraph" w:customStyle="1" w:styleId="Underrubrik3">
    <w:name w:val="Underrubrik 3"/>
    <w:basedOn w:val="Normal"/>
    <w:next w:val="Brdtext1"/>
    <w:autoRedefine/>
    <w:qFormat/>
    <w:rsid w:val="004F72BC"/>
    <w:pPr>
      <w:numPr>
        <w:ilvl w:val="3"/>
        <w:numId w:val="5"/>
      </w:numPr>
      <w:spacing w:after="60"/>
    </w:pPr>
    <w:rPr>
      <w:rFonts w:ascii="Lucida Sans" w:hAnsi="Lucida Sans"/>
    </w:rPr>
  </w:style>
  <w:style w:type="paragraph" w:customStyle="1" w:styleId="Underrubrik4">
    <w:name w:val="Underrubrik 4"/>
    <w:basedOn w:val="Normal"/>
    <w:next w:val="Brdtext1"/>
    <w:autoRedefine/>
    <w:qFormat/>
    <w:rsid w:val="004F72BC"/>
    <w:pPr>
      <w:numPr>
        <w:ilvl w:val="4"/>
        <w:numId w:val="5"/>
      </w:numPr>
      <w:spacing w:after="60"/>
    </w:pPr>
    <w:rPr>
      <w:rFonts w:ascii="Lucida Sans" w:hAnsi="Lucida Sans"/>
      <w:i/>
    </w:rPr>
  </w:style>
  <w:style w:type="numbering" w:customStyle="1" w:styleId="Style1">
    <w:name w:val="Style1"/>
    <w:uiPriority w:val="99"/>
    <w:rsid w:val="006C6E5D"/>
    <w:pPr>
      <w:numPr>
        <w:numId w:val="1"/>
      </w:numPr>
    </w:pPr>
  </w:style>
  <w:style w:type="paragraph" w:styleId="Innehll1">
    <w:name w:val="toc 1"/>
    <w:basedOn w:val="Normal"/>
    <w:next w:val="Normal"/>
    <w:autoRedefine/>
    <w:uiPriority w:val="39"/>
    <w:unhideWhenUsed/>
    <w:rsid w:val="00A61D39"/>
    <w:pPr>
      <w:tabs>
        <w:tab w:val="right" w:leader="dot" w:pos="9622"/>
      </w:tabs>
      <w:spacing w:before="120"/>
    </w:pPr>
    <w:rPr>
      <w:rFonts w:ascii="Lucida Sans" w:hAnsi="Lucida Sans"/>
      <w:b/>
      <w:sz w:val="20"/>
    </w:rPr>
  </w:style>
  <w:style w:type="character" w:customStyle="1" w:styleId="Rubrik1Char">
    <w:name w:val="Rubrik 1 Char"/>
    <w:link w:val="Rubrik1"/>
    <w:uiPriority w:val="1"/>
    <w:rsid w:val="006C6E5D"/>
    <w:rPr>
      <w:rFonts w:ascii="Calibri" w:eastAsia="MS Gothic" w:hAnsi="Calibri"/>
      <w:b/>
      <w:bCs/>
      <w:color w:val="345A8A"/>
      <w:sz w:val="32"/>
      <w:szCs w:val="32"/>
      <w:lang w:eastAsia="en-US"/>
    </w:rPr>
  </w:style>
  <w:style w:type="character" w:customStyle="1" w:styleId="Rubrik2Char">
    <w:name w:val="Rubrik 2 Char"/>
    <w:link w:val="Rubrik2"/>
    <w:uiPriority w:val="1"/>
    <w:rsid w:val="006C6E5D"/>
    <w:rPr>
      <w:rFonts w:ascii="Calibri" w:eastAsia="MS Gothic" w:hAnsi="Calibri"/>
      <w:b/>
      <w:bCs/>
      <w:color w:val="4F81BD"/>
      <w:sz w:val="26"/>
      <w:szCs w:val="26"/>
      <w:lang w:eastAsia="en-US"/>
    </w:rPr>
  </w:style>
  <w:style w:type="character" w:customStyle="1" w:styleId="Rubrik3Char">
    <w:name w:val="Rubrik 3 Char"/>
    <w:link w:val="Rubrik3"/>
    <w:uiPriority w:val="1"/>
    <w:rsid w:val="006C6E5D"/>
    <w:rPr>
      <w:rFonts w:ascii="Calibri" w:eastAsia="MS Gothic" w:hAnsi="Calibri"/>
      <w:b/>
      <w:bCs/>
      <w:color w:val="4F81BD"/>
      <w:sz w:val="24"/>
      <w:szCs w:val="24"/>
      <w:lang w:eastAsia="en-US"/>
    </w:rPr>
  </w:style>
  <w:style w:type="character" w:customStyle="1" w:styleId="Rubrik4Char">
    <w:name w:val="Rubrik 4 Char"/>
    <w:link w:val="Rubrik4"/>
    <w:uiPriority w:val="1"/>
    <w:rsid w:val="006C6E5D"/>
    <w:rPr>
      <w:rFonts w:ascii="Calibri" w:eastAsia="MS Gothic" w:hAnsi="Calibri"/>
      <w:b/>
      <w:bCs/>
      <w:i/>
      <w:iCs/>
      <w:color w:val="4F81BD"/>
      <w:sz w:val="24"/>
      <w:szCs w:val="24"/>
      <w:lang w:eastAsia="en-US"/>
    </w:rPr>
  </w:style>
  <w:style w:type="character" w:customStyle="1" w:styleId="Rubrik5Char">
    <w:name w:val="Rubrik 5 Char"/>
    <w:link w:val="Rubrik5"/>
    <w:uiPriority w:val="9"/>
    <w:rsid w:val="006C6E5D"/>
    <w:rPr>
      <w:rFonts w:ascii="Calibri" w:eastAsia="MS Gothic" w:hAnsi="Calibri"/>
      <w:color w:val="243F60"/>
      <w:sz w:val="24"/>
      <w:szCs w:val="24"/>
      <w:lang w:eastAsia="en-US"/>
    </w:rPr>
  </w:style>
  <w:style w:type="character" w:customStyle="1" w:styleId="Rubrik6Char">
    <w:name w:val="Rubrik 6 Char"/>
    <w:link w:val="Rubrik6"/>
    <w:uiPriority w:val="9"/>
    <w:rsid w:val="006C6E5D"/>
    <w:rPr>
      <w:rFonts w:ascii="Calibri" w:eastAsia="MS Gothic" w:hAnsi="Calibri"/>
      <w:i/>
      <w:iCs/>
      <w:color w:val="243F60"/>
      <w:sz w:val="24"/>
      <w:szCs w:val="24"/>
      <w:lang w:eastAsia="en-US"/>
    </w:rPr>
  </w:style>
  <w:style w:type="character" w:customStyle="1" w:styleId="Rubrik7Char">
    <w:name w:val="Rubrik 7 Char"/>
    <w:link w:val="Rubrik7"/>
    <w:uiPriority w:val="9"/>
    <w:rsid w:val="006C6E5D"/>
    <w:rPr>
      <w:rFonts w:ascii="Calibri" w:eastAsia="MS Gothic" w:hAnsi="Calibri"/>
      <w:i/>
      <w:iCs/>
      <w:color w:val="404040"/>
      <w:sz w:val="24"/>
      <w:szCs w:val="24"/>
      <w:lang w:eastAsia="en-US"/>
    </w:rPr>
  </w:style>
  <w:style w:type="character" w:customStyle="1" w:styleId="Rubrik8Char">
    <w:name w:val="Rubrik 8 Char"/>
    <w:link w:val="Rubrik8"/>
    <w:uiPriority w:val="9"/>
    <w:rsid w:val="006C6E5D"/>
    <w:rPr>
      <w:rFonts w:ascii="Calibri" w:eastAsia="MS Gothic" w:hAnsi="Calibri"/>
      <w:color w:val="404040"/>
      <w:lang w:eastAsia="en-US"/>
    </w:rPr>
  </w:style>
  <w:style w:type="character" w:customStyle="1" w:styleId="Rubrik9Char">
    <w:name w:val="Rubrik 9 Char"/>
    <w:link w:val="Rubrik9"/>
    <w:uiPriority w:val="9"/>
    <w:rsid w:val="006C6E5D"/>
    <w:rPr>
      <w:rFonts w:ascii="Calibri" w:eastAsia="MS Gothic" w:hAnsi="Calibri"/>
      <w:i/>
      <w:iCs/>
      <w:color w:val="404040"/>
      <w:lang w:eastAsia="en-US"/>
    </w:rPr>
  </w:style>
  <w:style w:type="paragraph" w:styleId="Innehll2">
    <w:name w:val="toc 2"/>
    <w:basedOn w:val="Normal"/>
    <w:next w:val="Normal"/>
    <w:autoRedefine/>
    <w:uiPriority w:val="39"/>
    <w:unhideWhenUsed/>
    <w:rsid w:val="00A61D39"/>
    <w:pPr>
      <w:ind w:left="240"/>
    </w:pPr>
    <w:rPr>
      <w:rFonts w:ascii="Lucida Sans" w:hAnsi="Lucida Sans"/>
      <w:sz w:val="20"/>
      <w:szCs w:val="22"/>
    </w:rPr>
  </w:style>
  <w:style w:type="paragraph" w:styleId="Innehll3">
    <w:name w:val="toc 3"/>
    <w:basedOn w:val="Normal"/>
    <w:next w:val="Normal"/>
    <w:autoRedefine/>
    <w:uiPriority w:val="39"/>
    <w:unhideWhenUsed/>
    <w:rsid w:val="00A61D39"/>
    <w:pPr>
      <w:ind w:left="480"/>
    </w:pPr>
    <w:rPr>
      <w:sz w:val="22"/>
      <w:szCs w:val="22"/>
    </w:rPr>
  </w:style>
  <w:style w:type="paragraph" w:styleId="Innehll4">
    <w:name w:val="toc 4"/>
    <w:basedOn w:val="Normal"/>
    <w:next w:val="Normal"/>
    <w:autoRedefine/>
    <w:uiPriority w:val="39"/>
    <w:unhideWhenUsed/>
    <w:rsid w:val="00A61D39"/>
    <w:pPr>
      <w:ind w:left="720"/>
    </w:pPr>
    <w:rPr>
      <w:sz w:val="20"/>
      <w:szCs w:val="20"/>
    </w:rPr>
  </w:style>
  <w:style w:type="paragraph" w:styleId="Innehll5">
    <w:name w:val="toc 5"/>
    <w:basedOn w:val="Normal"/>
    <w:next w:val="Normal"/>
    <w:autoRedefine/>
    <w:uiPriority w:val="39"/>
    <w:unhideWhenUsed/>
    <w:rsid w:val="00A61D39"/>
    <w:pPr>
      <w:ind w:left="960"/>
    </w:pPr>
    <w:rPr>
      <w:sz w:val="20"/>
      <w:szCs w:val="20"/>
    </w:rPr>
  </w:style>
  <w:style w:type="paragraph" w:styleId="Innehll6">
    <w:name w:val="toc 6"/>
    <w:basedOn w:val="Normal"/>
    <w:next w:val="Normal"/>
    <w:autoRedefine/>
    <w:uiPriority w:val="39"/>
    <w:unhideWhenUsed/>
    <w:rsid w:val="00A61D39"/>
    <w:pPr>
      <w:ind w:left="1200"/>
    </w:pPr>
    <w:rPr>
      <w:sz w:val="20"/>
      <w:szCs w:val="20"/>
    </w:rPr>
  </w:style>
  <w:style w:type="paragraph" w:styleId="Innehll7">
    <w:name w:val="toc 7"/>
    <w:basedOn w:val="Normal"/>
    <w:next w:val="Normal"/>
    <w:autoRedefine/>
    <w:uiPriority w:val="39"/>
    <w:unhideWhenUsed/>
    <w:rsid w:val="00A61D39"/>
    <w:pPr>
      <w:ind w:left="1440"/>
    </w:pPr>
    <w:rPr>
      <w:sz w:val="20"/>
      <w:szCs w:val="20"/>
    </w:rPr>
  </w:style>
  <w:style w:type="paragraph" w:styleId="Innehll8">
    <w:name w:val="toc 8"/>
    <w:basedOn w:val="Normal"/>
    <w:next w:val="Normal"/>
    <w:autoRedefine/>
    <w:uiPriority w:val="39"/>
    <w:unhideWhenUsed/>
    <w:rsid w:val="00A61D39"/>
    <w:pPr>
      <w:ind w:left="1680"/>
    </w:pPr>
    <w:rPr>
      <w:sz w:val="20"/>
      <w:szCs w:val="20"/>
    </w:rPr>
  </w:style>
  <w:style w:type="paragraph" w:styleId="Innehll9">
    <w:name w:val="toc 9"/>
    <w:basedOn w:val="Normal"/>
    <w:next w:val="Normal"/>
    <w:autoRedefine/>
    <w:uiPriority w:val="39"/>
    <w:unhideWhenUsed/>
    <w:rsid w:val="00A61D39"/>
    <w:pPr>
      <w:ind w:left="1920"/>
    </w:pPr>
    <w:rPr>
      <w:sz w:val="20"/>
      <w:szCs w:val="20"/>
    </w:rPr>
  </w:style>
  <w:style w:type="paragraph" w:styleId="Innehllsfrteckningsrubrik">
    <w:name w:val="TOC Heading"/>
    <w:basedOn w:val="Rubrik1"/>
    <w:next w:val="Normal"/>
    <w:uiPriority w:val="39"/>
    <w:unhideWhenUsed/>
    <w:qFormat/>
    <w:rsid w:val="00A61D39"/>
    <w:pPr>
      <w:numPr>
        <w:numId w:val="0"/>
      </w:numPr>
      <w:spacing w:line="276" w:lineRule="auto"/>
      <w:outlineLvl w:val="9"/>
    </w:pPr>
    <w:rPr>
      <w:color w:val="365F91"/>
      <w:sz w:val="28"/>
      <w:szCs w:val="28"/>
      <w:lang w:val="en-US"/>
    </w:rPr>
  </w:style>
  <w:style w:type="paragraph" w:customStyle="1" w:styleId="Allmntstyckeformat">
    <w:name w:val="[Allmänt styckeformat]"/>
    <w:basedOn w:val="Normal"/>
    <w:uiPriority w:val="99"/>
    <w:rsid w:val="00311A4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Rubrik">
    <w:name w:val="Title"/>
    <w:basedOn w:val="Normal"/>
    <w:next w:val="Normal"/>
    <w:link w:val="RubrikChar"/>
    <w:uiPriority w:val="1"/>
    <w:qFormat/>
    <w:rsid w:val="00CB74D4"/>
    <w:pPr>
      <w:spacing w:after="160" w:line="440" w:lineRule="exact"/>
    </w:pPr>
    <w:rPr>
      <w:rFonts w:ascii="Georgia" w:eastAsia="MS PGothic" w:hAnsi="Georgia" w:cs="Lucida Grande"/>
      <w:sz w:val="28"/>
      <w:szCs w:val="28"/>
    </w:rPr>
  </w:style>
  <w:style w:type="character" w:customStyle="1" w:styleId="RubrikChar">
    <w:name w:val="Rubrik Char"/>
    <w:basedOn w:val="Standardstycketeckensnitt"/>
    <w:link w:val="Rubrik"/>
    <w:uiPriority w:val="1"/>
    <w:rsid w:val="00CB74D4"/>
    <w:rPr>
      <w:rFonts w:ascii="Georgia" w:eastAsia="MS PGothic" w:hAnsi="Georgia" w:cs="Lucida Grande"/>
      <w:sz w:val="28"/>
      <w:szCs w:val="28"/>
      <w:lang w:eastAsia="en-US"/>
    </w:rPr>
  </w:style>
  <w:style w:type="paragraph" w:customStyle="1" w:styleId="Ingetstyckeformat">
    <w:name w:val="[Inget styckeformat]"/>
    <w:rsid w:val="00CB74D4"/>
    <w:pPr>
      <w:widowControl w:val="0"/>
      <w:autoSpaceDE w:val="0"/>
      <w:autoSpaceDN w:val="0"/>
      <w:adjustRightInd w:val="0"/>
      <w:spacing w:line="288" w:lineRule="auto"/>
      <w:textAlignment w:val="center"/>
    </w:pPr>
    <w:rPr>
      <w:rFonts w:ascii="MinionPro-Regular" w:eastAsia="MS PGothic" w:hAnsi="MinionPro-Regular" w:cs="MinionPro-Regular"/>
      <w:color w:val="000000"/>
      <w:sz w:val="24"/>
      <w:szCs w:val="24"/>
      <w:lang w:eastAsia="en-US"/>
    </w:rPr>
  </w:style>
  <w:style w:type="paragraph" w:styleId="Brdtext">
    <w:name w:val="Body Text"/>
    <w:basedOn w:val="Normal"/>
    <w:link w:val="BrdtextChar"/>
    <w:unhideWhenUsed/>
    <w:qFormat/>
    <w:rsid w:val="00CB74D4"/>
    <w:pPr>
      <w:spacing w:after="160" w:line="300" w:lineRule="exact"/>
    </w:pPr>
    <w:rPr>
      <w:rFonts w:ascii="Georgia" w:eastAsia="MS PGothic" w:hAnsi="Georgia" w:cs="Lucida Grande"/>
      <w:sz w:val="22"/>
      <w:szCs w:val="22"/>
    </w:rPr>
  </w:style>
  <w:style w:type="character" w:customStyle="1" w:styleId="BrdtextChar">
    <w:name w:val="Brödtext Char"/>
    <w:basedOn w:val="Standardstycketeckensnitt"/>
    <w:link w:val="Brdtext"/>
    <w:rsid w:val="00CB74D4"/>
    <w:rPr>
      <w:rFonts w:ascii="Georgia" w:eastAsia="MS PGothic" w:hAnsi="Georgia" w:cs="Lucida Grande"/>
      <w:sz w:val="22"/>
      <w:szCs w:val="22"/>
      <w:lang w:eastAsia="en-US"/>
    </w:rPr>
  </w:style>
  <w:style w:type="character" w:styleId="Platshllartext">
    <w:name w:val="Placeholder Text"/>
    <w:uiPriority w:val="99"/>
    <w:semiHidden/>
    <w:rsid w:val="00CB74D4"/>
    <w:rPr>
      <w:color w:val="808080"/>
    </w:rPr>
  </w:style>
  <w:style w:type="paragraph" w:customStyle="1" w:styleId="mellanrubrik">
    <w:name w:val="mellanrubrik"/>
    <w:basedOn w:val="Brdtext"/>
    <w:qFormat/>
    <w:rsid w:val="00CB74D4"/>
    <w:rPr>
      <w:b/>
      <w:sz w:val="24"/>
    </w:rPr>
  </w:style>
  <w:style w:type="paragraph" w:styleId="Liststycke">
    <w:name w:val="List Paragraph"/>
    <w:basedOn w:val="Normal"/>
    <w:uiPriority w:val="34"/>
    <w:qFormat/>
    <w:rsid w:val="00CB74D4"/>
    <w:pPr>
      <w:spacing w:after="160" w:line="259" w:lineRule="auto"/>
      <w:ind w:left="720"/>
      <w:contextualSpacing/>
    </w:pPr>
    <w:rPr>
      <w:rFonts w:ascii="Calibri" w:eastAsia="Calibri" w:hAnsi="Calibri"/>
      <w:kern w:val="2"/>
      <w:sz w:val="22"/>
      <w:szCs w:val="22"/>
    </w:rPr>
  </w:style>
  <w:style w:type="paragraph" w:styleId="Fotnotstext">
    <w:name w:val="footnote text"/>
    <w:basedOn w:val="Normal"/>
    <w:link w:val="FotnotstextChar"/>
    <w:uiPriority w:val="99"/>
    <w:semiHidden/>
    <w:unhideWhenUsed/>
    <w:rsid w:val="00CB74D4"/>
    <w:rPr>
      <w:rFonts w:ascii="Times New Roman" w:eastAsia="Calibri" w:hAnsi="Times New Roman"/>
      <w:sz w:val="20"/>
      <w:szCs w:val="20"/>
    </w:rPr>
  </w:style>
  <w:style w:type="character" w:customStyle="1" w:styleId="FotnotstextChar">
    <w:name w:val="Fotnotstext Char"/>
    <w:basedOn w:val="Standardstycketeckensnitt"/>
    <w:link w:val="Fotnotstext"/>
    <w:uiPriority w:val="99"/>
    <w:semiHidden/>
    <w:rsid w:val="00CB74D4"/>
    <w:rPr>
      <w:rFonts w:ascii="Times New Roman" w:eastAsia="Calibri" w:hAnsi="Times New Roman"/>
      <w:lang w:eastAsia="en-US"/>
    </w:rPr>
  </w:style>
  <w:style w:type="character" w:styleId="Fotnotsreferens">
    <w:name w:val="footnote reference"/>
    <w:uiPriority w:val="99"/>
    <w:semiHidden/>
    <w:unhideWhenUsed/>
    <w:rsid w:val="00CB7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MicrosoftEdgeDownloads\646c7f10-a65b-4c94-97e3-376c56305beb\Rapportmall%20(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AA60C-815F-4E41-81A7-0BF2FE4E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 (1).dot</Template>
  <TotalTime>27</TotalTime>
  <Pages>25</Pages>
  <Words>7745</Words>
  <Characters>41053</Characters>
  <Application>Microsoft Office Word</Application>
  <DocSecurity>0</DocSecurity>
  <Lines>342</Lines>
  <Paragraphs>97</Paragraphs>
  <ScaleCrop>false</ScaleCrop>
  <HeadingPairs>
    <vt:vector size="8" baseType="variant">
      <vt:variant>
        <vt:lpstr>Rubrik</vt:lpstr>
      </vt:variant>
      <vt:variant>
        <vt:i4>1</vt:i4>
      </vt:variant>
      <vt:variant>
        <vt:lpstr>Rubriker</vt:lpstr>
      </vt:variant>
      <vt:variant>
        <vt:i4>1</vt:i4>
      </vt:variant>
      <vt:variant>
        <vt:lpstr>Titel</vt:lpstr>
      </vt:variant>
      <vt:variant>
        <vt:i4>1</vt:i4>
      </vt:variant>
      <vt:variant>
        <vt:lpstr>Headings</vt:lpstr>
      </vt:variant>
      <vt:variant>
        <vt:i4>1</vt:i4>
      </vt:variant>
    </vt:vector>
  </HeadingPairs>
  <TitlesOfParts>
    <vt:vector size="4" baseType="lpstr">
      <vt:lpstr/>
      <vt:lpstr>/Innehållsförteckning</vt:lpstr>
      <vt:lpstr/>
      <vt:lpstr>Innehållsförteckning</vt:lpstr>
    </vt:vector>
  </TitlesOfParts>
  <Company>Kiruna Kommun</Company>
  <LinksUpToDate>false</LinksUpToDate>
  <CharactersWithSpaces>48701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Karlsson</dc:creator>
  <cp:keywords/>
  <cp:lastModifiedBy>Anders Karlsson</cp:lastModifiedBy>
  <cp:revision>9</cp:revision>
  <cp:lastPrinted>2023-11-08T13:07:00Z</cp:lastPrinted>
  <dcterms:created xsi:type="dcterms:W3CDTF">2023-11-07T12:49:00Z</dcterms:created>
  <dcterms:modified xsi:type="dcterms:W3CDTF">2024-02-09T06:09:00Z</dcterms:modified>
</cp:coreProperties>
</file>